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647A" w14:textId="77777777" w:rsidR="00AC23AC" w:rsidRDefault="00AC23AC">
      <w:pPr>
        <w:spacing w:line="276" w:lineRule="auto"/>
        <w:jc w:val="center"/>
        <w:rPr>
          <w:rFonts w:ascii="Calibri" w:hAnsi="Calibri" w:cstheme="majorHAnsi"/>
          <w:b/>
          <w:lang w:val="tr-TR"/>
        </w:rPr>
      </w:pPr>
    </w:p>
    <w:p w14:paraId="5F8D60F5" w14:textId="097C05BD" w:rsidR="00AC23AC" w:rsidRDefault="00F83867">
      <w:pPr>
        <w:spacing w:line="276" w:lineRule="auto"/>
        <w:jc w:val="center"/>
        <w:rPr>
          <w:rFonts w:ascii="Calibri" w:hAnsi="Calibri"/>
        </w:rPr>
      </w:pPr>
      <w:r>
        <w:rPr>
          <w:rFonts w:ascii="Calibri" w:hAnsi="Calibri" w:cstheme="majorHAnsi"/>
          <w:b/>
          <w:bCs/>
          <w:color w:val="000000"/>
          <w:lang w:val="tr-TR"/>
        </w:rPr>
        <w:t xml:space="preserve">T.C . </w:t>
      </w:r>
      <w:r w:rsidR="008D0FAC">
        <w:rPr>
          <w:rFonts w:ascii="Calibri" w:hAnsi="Calibri" w:cstheme="majorHAnsi"/>
          <w:b/>
          <w:bCs/>
          <w:color w:val="000000"/>
          <w:lang w:val="tr-TR"/>
        </w:rPr>
        <w:t>BAYBURT</w:t>
      </w:r>
      <w:r>
        <w:rPr>
          <w:rFonts w:ascii="Calibri" w:hAnsi="Calibri" w:cstheme="majorHAnsi"/>
          <w:b/>
          <w:bCs/>
          <w:color w:val="000000"/>
          <w:lang w:val="tr-TR"/>
        </w:rPr>
        <w:t xml:space="preserve"> BELEDİYESİ</w:t>
      </w:r>
    </w:p>
    <w:p w14:paraId="4DCD702B" w14:textId="77777777" w:rsidR="00AC23AC" w:rsidRDefault="00F83867">
      <w:pPr>
        <w:spacing w:line="276" w:lineRule="auto"/>
        <w:jc w:val="center"/>
        <w:rPr>
          <w:rFonts w:ascii="Calibri" w:hAnsi="Calibri"/>
        </w:rPr>
      </w:pPr>
      <w:r>
        <w:rPr>
          <w:rFonts w:asciiTheme="majorHAnsi" w:hAnsiTheme="majorHAnsi" w:cstheme="majorHAnsi"/>
          <w:b/>
          <w:lang w:val="tr-TR"/>
        </w:rPr>
        <w:t>ÇALIŞAN KİŞİSEL VERİLERİNİN İŞLENMESİ AYDINLATMA METNİ</w:t>
      </w:r>
    </w:p>
    <w:p w14:paraId="5D55014E" w14:textId="77777777" w:rsidR="00AC23AC" w:rsidRDefault="00AC23AC">
      <w:pPr>
        <w:pStyle w:val="NormalWeb"/>
        <w:shd w:val="clear" w:color="auto" w:fill="FFFFFF"/>
        <w:spacing w:before="280" w:after="280" w:line="276" w:lineRule="auto"/>
        <w:jc w:val="both"/>
        <w:textAlignment w:val="baseline"/>
        <w:rPr>
          <w:rFonts w:asciiTheme="majorHAnsi" w:hAnsiTheme="majorHAnsi" w:cstheme="majorHAnsi"/>
          <w:color w:val="000000"/>
        </w:rPr>
      </w:pPr>
    </w:p>
    <w:p w14:paraId="211FE574" w14:textId="74144153" w:rsidR="00AC23AC" w:rsidRDefault="00F83867">
      <w:pPr>
        <w:pStyle w:val="NormalWeb"/>
        <w:shd w:val="clear" w:color="auto" w:fill="FFFFFF"/>
        <w:spacing w:before="280" w:after="280" w:line="276" w:lineRule="auto"/>
        <w:jc w:val="both"/>
        <w:textAlignment w:val="baseline"/>
        <w:rPr>
          <w:rFonts w:ascii="Calibri" w:hAnsi="Calibri"/>
        </w:rPr>
      </w:pPr>
      <w:r>
        <w:rPr>
          <w:rFonts w:asciiTheme="majorHAnsi" w:hAnsiTheme="majorHAnsi" w:cstheme="majorHAnsi"/>
          <w:color w:val="000000"/>
        </w:rPr>
        <w:t>6698 sayılı Kişisel Verilerin Korunması Kanunu (“</w:t>
      </w:r>
      <w:r>
        <w:rPr>
          <w:rFonts w:asciiTheme="majorHAnsi" w:hAnsiTheme="majorHAnsi" w:cstheme="majorHAnsi"/>
          <w:b/>
          <w:color w:val="000000"/>
        </w:rPr>
        <w:t>Kanun</w:t>
      </w:r>
      <w:r>
        <w:rPr>
          <w:rFonts w:asciiTheme="majorHAnsi" w:hAnsiTheme="majorHAnsi" w:cstheme="majorHAnsi"/>
          <w:color w:val="000000"/>
        </w:rPr>
        <w:t xml:space="preserve">”) uyarınca, kişisel verileriniz; veri sorumlusu olarak </w:t>
      </w:r>
      <w:r w:rsidR="008D0FAC">
        <w:rPr>
          <w:rFonts w:asciiTheme="majorHAnsi" w:hAnsiTheme="majorHAnsi" w:cstheme="majorHAnsi"/>
          <w:color w:val="000000"/>
        </w:rPr>
        <w:t>Bayburt</w:t>
      </w:r>
      <w:r>
        <w:rPr>
          <w:rFonts w:asciiTheme="majorHAnsi" w:hAnsiTheme="majorHAnsi" w:cstheme="majorHAnsi"/>
          <w:color w:val="000000"/>
        </w:rPr>
        <w:t xml:space="preserve"> Belediye</w:t>
      </w:r>
      <w:r w:rsidR="009C30B0">
        <w:rPr>
          <w:rFonts w:asciiTheme="majorHAnsi" w:hAnsiTheme="majorHAnsi" w:cstheme="majorHAnsi"/>
          <w:color w:val="000000"/>
        </w:rPr>
        <w:t>’</w:t>
      </w:r>
      <w:r>
        <w:rPr>
          <w:rFonts w:asciiTheme="majorHAnsi" w:hAnsiTheme="majorHAnsi" w:cstheme="majorHAnsi"/>
          <w:color w:val="000000"/>
        </w:rPr>
        <w:t>si</w:t>
      </w:r>
      <w:r>
        <w:rPr>
          <w:rFonts w:asciiTheme="majorHAnsi" w:hAnsiTheme="majorHAnsi" w:cstheme="majorHAnsi"/>
          <w:color w:val="000000"/>
          <w:lang w:val="en-US"/>
        </w:rPr>
        <w:t xml:space="preserve"> (“</w:t>
      </w:r>
      <w:r>
        <w:rPr>
          <w:rFonts w:asciiTheme="majorHAnsi" w:hAnsiTheme="majorHAnsi" w:cstheme="majorHAnsi"/>
          <w:b/>
          <w:color w:val="000000"/>
          <w:lang w:val="en-US"/>
        </w:rPr>
        <w:t>Belediye</w:t>
      </w:r>
      <w:r>
        <w:rPr>
          <w:rFonts w:asciiTheme="majorHAnsi" w:hAnsiTheme="majorHAnsi" w:cstheme="majorHAnsi"/>
          <w:color w:val="000000"/>
          <w:lang w:val="en-US"/>
        </w:rPr>
        <w:t xml:space="preserve">”) </w:t>
      </w:r>
      <w:r>
        <w:rPr>
          <w:rFonts w:asciiTheme="majorHAnsi" w:hAnsiTheme="majorHAnsi" w:cstheme="majorHAnsi"/>
          <w:color w:val="000000"/>
        </w:rPr>
        <w:t xml:space="preserve">tarafından aşağıda açıklanan kapsamda işlenebilecektir.   </w:t>
      </w:r>
    </w:p>
    <w:p w14:paraId="5FB25DFE" w14:textId="77777777" w:rsidR="00AC23AC" w:rsidRDefault="00AC23AC">
      <w:pPr>
        <w:pStyle w:val="NormalWeb"/>
        <w:shd w:val="clear" w:color="auto" w:fill="FFFFFF"/>
        <w:spacing w:before="280" w:after="280" w:line="276" w:lineRule="auto"/>
        <w:jc w:val="both"/>
        <w:textAlignment w:val="baseline"/>
        <w:rPr>
          <w:rFonts w:asciiTheme="majorHAnsi" w:hAnsiTheme="majorHAnsi" w:cstheme="majorHAnsi"/>
          <w:color w:val="000000"/>
        </w:rPr>
      </w:pPr>
    </w:p>
    <w:p w14:paraId="58CCC4B8" w14:textId="77777777" w:rsidR="00AC23AC" w:rsidRDefault="00F83867">
      <w:pPr>
        <w:pStyle w:val="NormalWeb"/>
        <w:shd w:val="clear" w:color="auto" w:fill="FFFFFF"/>
        <w:spacing w:before="280" w:after="280" w:line="276" w:lineRule="auto"/>
        <w:jc w:val="both"/>
        <w:textAlignment w:val="baseline"/>
      </w:pPr>
      <w:r>
        <w:rPr>
          <w:rStyle w:val="Gl"/>
          <w:rFonts w:asciiTheme="majorHAnsi" w:hAnsiTheme="majorHAnsi" w:cstheme="majorHAnsi"/>
          <w:b w:val="0"/>
          <w:color w:val="000000"/>
        </w:rPr>
        <w:t>Kişisel verilerinizin Belediye tarafından işlenme amaçları konusunda detaylı bilgilere; Belediye binası içerisinde yer alan İnsan Kaynakları birimindeki</w:t>
      </w:r>
      <w:r>
        <w:rPr>
          <w:rFonts w:asciiTheme="majorHAnsi" w:hAnsiTheme="majorHAnsi" w:cstheme="majorHAnsi"/>
          <w:color w:val="000000"/>
        </w:rPr>
        <w:t xml:space="preserve"> Çalışan Kişisel Verilerinin Korunması ve İşlenmesi Politikasından</w:t>
      </w:r>
      <w:r>
        <w:rPr>
          <w:rStyle w:val="Gl"/>
          <w:rFonts w:asciiTheme="majorHAnsi" w:hAnsiTheme="majorHAnsi" w:cstheme="majorHAnsi"/>
          <w:b w:val="0"/>
          <w:color w:val="000000"/>
        </w:rPr>
        <w:t xml:space="preserve"> ulaşabilirsiniz.  </w:t>
      </w:r>
    </w:p>
    <w:p w14:paraId="42A3B2D1" w14:textId="77777777" w:rsidR="00AC23AC" w:rsidRDefault="00AC23AC">
      <w:pPr>
        <w:pStyle w:val="NormalWeb"/>
        <w:shd w:val="clear" w:color="auto" w:fill="FFFFFF"/>
        <w:spacing w:before="280" w:after="280" w:line="276" w:lineRule="auto"/>
        <w:jc w:val="both"/>
        <w:textAlignment w:val="baseline"/>
        <w:rPr>
          <w:rFonts w:asciiTheme="majorHAnsi" w:hAnsiTheme="majorHAnsi" w:cstheme="majorHAnsi"/>
          <w:color w:val="000000"/>
        </w:rPr>
      </w:pPr>
    </w:p>
    <w:p w14:paraId="1D0FCBF4" w14:textId="77777777" w:rsidR="00AC23AC" w:rsidRDefault="00F83867">
      <w:pPr>
        <w:pStyle w:val="NormalWeb"/>
        <w:shd w:val="clear" w:color="auto" w:fill="FFFFFF"/>
        <w:spacing w:before="280" w:after="280" w:line="276" w:lineRule="auto"/>
        <w:jc w:val="both"/>
        <w:textAlignment w:val="baseline"/>
      </w:pPr>
      <w:r>
        <w:rPr>
          <w:rStyle w:val="Gl"/>
          <w:rFonts w:asciiTheme="majorHAnsi" w:hAnsiTheme="majorHAnsi" w:cstheme="majorHAnsi"/>
          <w:color w:val="000000"/>
        </w:rPr>
        <w:t>Kişisel Verilerin Hangi Amaçla İşleneceği</w:t>
      </w:r>
    </w:p>
    <w:p w14:paraId="021002D2" w14:textId="77777777" w:rsidR="00AC23AC" w:rsidRDefault="00F83867">
      <w:pPr>
        <w:pStyle w:val="NormalWeb"/>
        <w:shd w:val="clear" w:color="auto" w:fill="FFFFFF"/>
        <w:spacing w:before="280" w:after="280" w:line="276" w:lineRule="auto"/>
        <w:jc w:val="both"/>
        <w:textAlignment w:val="baseline"/>
      </w:pPr>
      <w:r>
        <w:rPr>
          <w:rStyle w:val="Gl"/>
          <w:rFonts w:asciiTheme="majorHAnsi" w:hAnsiTheme="majorHAnsi" w:cstheme="majorHAnsi"/>
          <w:b w:val="0"/>
          <w:color w:val="000000"/>
        </w:rPr>
        <w:t>Toplanan kişisel verileriniz, Belediye insan kaynakları politikaları ve süreçlerinin planlanması ve icra edilmesi, Belediye tarafından yürütülen faaliyetlerin gerçekleştirilmesi için ilgili iş birimlerimiz tarafından gerekli çalışmaların yapılması ve buna bağlı iş süreçlerinin yürütülmesi, Belediye’nin ve Belediye ile iş ilişkisi içerisinde olan ilgili kişilerin hukuki, teknik ve ticari-iş güvenliğinin temini amaçları kapsamında aşağıdaki amaçlarla (“</w:t>
      </w:r>
      <w:r>
        <w:rPr>
          <w:rStyle w:val="Gl"/>
          <w:rFonts w:asciiTheme="majorHAnsi" w:hAnsiTheme="majorHAnsi" w:cstheme="majorHAnsi"/>
          <w:color w:val="000000"/>
        </w:rPr>
        <w:t>Amaçlar</w:t>
      </w:r>
      <w:r>
        <w:rPr>
          <w:rStyle w:val="Gl"/>
          <w:rFonts w:asciiTheme="majorHAnsi" w:hAnsiTheme="majorHAnsi" w:cstheme="majorHAnsi"/>
          <w:b w:val="0"/>
          <w:color w:val="000000"/>
        </w:rPr>
        <w:t>”) Kanun’un 5. ve 6. maddelerinde belirtilen kişisel veri işleme şartları dahilinde Belediye tarafından işlenebilecektir:</w:t>
      </w:r>
    </w:p>
    <w:p w14:paraId="3B48E817" w14:textId="77777777" w:rsidR="00AC23AC" w:rsidRDefault="00F83867">
      <w:pPr>
        <w:pStyle w:val="NormalWeb"/>
        <w:numPr>
          <w:ilvl w:val="0"/>
          <w:numId w:val="4"/>
        </w:numPr>
        <w:shd w:val="clear" w:color="auto" w:fill="FFFFFF"/>
        <w:spacing w:before="280" w:beforeAutospacing="0" w:afterAutospacing="0" w:line="276" w:lineRule="auto"/>
        <w:jc w:val="both"/>
        <w:textAlignment w:val="baseline"/>
      </w:pPr>
      <w:r>
        <w:rPr>
          <w:rStyle w:val="Gl"/>
          <w:rFonts w:asciiTheme="majorHAnsi" w:hAnsiTheme="majorHAnsi" w:cstheme="majorHAnsi"/>
          <w:b w:val="0"/>
          <w:color w:val="000000"/>
        </w:rPr>
        <w:t>Kariyer Ve Performans Yönetimi</w:t>
      </w:r>
    </w:p>
    <w:p w14:paraId="76FC7DDD" w14:textId="77777777" w:rsidR="00AC23AC" w:rsidRDefault="00F83867">
      <w:pPr>
        <w:pStyle w:val="NormalWeb"/>
        <w:numPr>
          <w:ilvl w:val="0"/>
          <w:numId w:val="4"/>
        </w:numPr>
        <w:shd w:val="clear" w:color="auto" w:fill="FFFFFF"/>
        <w:spacing w:beforeAutospacing="0" w:afterAutospacing="0" w:line="276" w:lineRule="auto"/>
        <w:jc w:val="both"/>
        <w:textAlignment w:val="baseline"/>
      </w:pPr>
      <w:r>
        <w:rPr>
          <w:rStyle w:val="Gl"/>
          <w:rFonts w:asciiTheme="majorHAnsi" w:hAnsiTheme="majorHAnsi" w:cstheme="majorHAnsi"/>
          <w:b w:val="0"/>
          <w:color w:val="000000"/>
        </w:rPr>
        <w:t>Eğitim Faaliyetlerinin Yürütülmesi</w:t>
      </w:r>
    </w:p>
    <w:p w14:paraId="4F759161" w14:textId="77777777" w:rsidR="00AC23AC" w:rsidRDefault="00F83867">
      <w:pPr>
        <w:pStyle w:val="NormalWeb"/>
        <w:numPr>
          <w:ilvl w:val="0"/>
          <w:numId w:val="4"/>
        </w:numPr>
        <w:shd w:val="clear" w:color="auto" w:fill="FFFFFF"/>
        <w:spacing w:beforeAutospacing="0" w:afterAutospacing="0" w:line="276" w:lineRule="auto"/>
        <w:jc w:val="both"/>
        <w:textAlignment w:val="baseline"/>
      </w:pPr>
      <w:r>
        <w:rPr>
          <w:rStyle w:val="Gl"/>
          <w:rFonts w:asciiTheme="majorHAnsi" w:hAnsiTheme="majorHAnsi" w:cstheme="majorHAnsi"/>
          <w:b w:val="0"/>
          <w:color w:val="000000"/>
        </w:rPr>
        <w:t>Etkinlik Organizasyonları</w:t>
      </w:r>
    </w:p>
    <w:p w14:paraId="6C570715" w14:textId="77777777" w:rsidR="00AC23AC" w:rsidRDefault="00F83867">
      <w:pPr>
        <w:pStyle w:val="NormalWeb"/>
        <w:numPr>
          <w:ilvl w:val="0"/>
          <w:numId w:val="4"/>
        </w:numPr>
        <w:shd w:val="clear" w:color="auto" w:fill="FFFFFF"/>
        <w:spacing w:beforeAutospacing="0" w:afterAutospacing="0" w:line="276" w:lineRule="auto"/>
        <w:jc w:val="both"/>
        <w:textAlignment w:val="baseline"/>
      </w:pPr>
      <w:r>
        <w:rPr>
          <w:rStyle w:val="Gl"/>
          <w:rFonts w:asciiTheme="majorHAnsi" w:hAnsiTheme="majorHAnsi" w:cstheme="majorHAnsi"/>
          <w:b w:val="0"/>
          <w:color w:val="000000"/>
        </w:rPr>
        <w:t>Ücret Ve Yan Hak Yönetimi</w:t>
      </w:r>
    </w:p>
    <w:p w14:paraId="61B7B074" w14:textId="77777777" w:rsidR="00AC23AC" w:rsidRDefault="00F83867">
      <w:pPr>
        <w:pStyle w:val="NormalWeb"/>
        <w:numPr>
          <w:ilvl w:val="0"/>
          <w:numId w:val="4"/>
        </w:numPr>
        <w:shd w:val="clear" w:color="auto" w:fill="FFFFFF"/>
        <w:spacing w:beforeAutospacing="0" w:afterAutospacing="0" w:line="276" w:lineRule="auto"/>
        <w:jc w:val="both"/>
        <w:textAlignment w:val="baseline"/>
      </w:pPr>
      <w:r>
        <w:rPr>
          <w:rStyle w:val="Gl"/>
          <w:rFonts w:asciiTheme="majorHAnsi" w:hAnsiTheme="majorHAnsi" w:cstheme="majorHAnsi"/>
          <w:b w:val="0"/>
          <w:color w:val="000000"/>
        </w:rPr>
        <w:t>İşe Giriş Ve Çıkış Süreçlerinin Yönetimi</w:t>
      </w:r>
    </w:p>
    <w:p w14:paraId="5EF94DD8" w14:textId="77777777" w:rsidR="00AC23AC" w:rsidRDefault="00F83867">
      <w:pPr>
        <w:pStyle w:val="NormalWeb"/>
        <w:numPr>
          <w:ilvl w:val="0"/>
          <w:numId w:val="4"/>
        </w:numPr>
        <w:shd w:val="clear" w:color="auto" w:fill="FFFFFF"/>
        <w:spacing w:beforeAutospacing="0" w:afterAutospacing="0" w:line="276" w:lineRule="auto"/>
        <w:jc w:val="both"/>
        <w:textAlignment w:val="baseline"/>
      </w:pPr>
      <w:r>
        <w:rPr>
          <w:rStyle w:val="Gl"/>
          <w:rFonts w:asciiTheme="majorHAnsi" w:hAnsiTheme="majorHAnsi" w:cstheme="majorHAnsi"/>
          <w:b w:val="0"/>
          <w:color w:val="000000"/>
        </w:rPr>
        <w:t>İş Sağlığı Ve Güvenliği Süreçlerinin Yönetimi</w:t>
      </w:r>
    </w:p>
    <w:p w14:paraId="1D2C5367" w14:textId="77777777" w:rsidR="00AC23AC" w:rsidRDefault="00F83867">
      <w:pPr>
        <w:pStyle w:val="NormalWeb"/>
        <w:numPr>
          <w:ilvl w:val="0"/>
          <w:numId w:val="4"/>
        </w:numPr>
        <w:shd w:val="clear" w:color="auto" w:fill="FFFFFF"/>
        <w:spacing w:beforeAutospacing="0" w:afterAutospacing="0" w:line="276" w:lineRule="auto"/>
        <w:jc w:val="both"/>
        <w:textAlignment w:val="baseline"/>
      </w:pPr>
      <w:r>
        <w:rPr>
          <w:rStyle w:val="Gl"/>
          <w:rFonts w:asciiTheme="majorHAnsi" w:hAnsiTheme="majorHAnsi" w:cstheme="majorHAnsi"/>
          <w:b w:val="0"/>
          <w:color w:val="000000"/>
        </w:rPr>
        <w:t>Bilgi Güvenliği Süreçlerinin Yönetimi</w:t>
      </w:r>
    </w:p>
    <w:p w14:paraId="48885A87" w14:textId="77777777" w:rsidR="00AC23AC" w:rsidRDefault="00F83867">
      <w:pPr>
        <w:pStyle w:val="NormalWeb"/>
        <w:numPr>
          <w:ilvl w:val="0"/>
          <w:numId w:val="4"/>
        </w:numPr>
        <w:shd w:val="clear" w:color="auto" w:fill="FFFFFF"/>
        <w:spacing w:beforeAutospacing="0" w:afterAutospacing="0" w:line="276" w:lineRule="auto"/>
        <w:jc w:val="both"/>
        <w:textAlignment w:val="baseline"/>
      </w:pPr>
      <w:r>
        <w:rPr>
          <w:rStyle w:val="Gl"/>
          <w:rFonts w:asciiTheme="majorHAnsi" w:hAnsiTheme="majorHAnsi" w:cstheme="majorHAnsi"/>
          <w:b w:val="0"/>
          <w:color w:val="000000"/>
        </w:rPr>
        <w:t>Özlük Süreçlerinin Yönetimi</w:t>
      </w:r>
    </w:p>
    <w:p w14:paraId="3205CB27" w14:textId="77777777" w:rsidR="00AC23AC" w:rsidRDefault="00F83867">
      <w:pPr>
        <w:pStyle w:val="NormalWeb"/>
        <w:numPr>
          <w:ilvl w:val="0"/>
          <w:numId w:val="4"/>
        </w:numPr>
        <w:shd w:val="clear" w:color="auto" w:fill="FFFFFF"/>
        <w:spacing w:beforeAutospacing="0" w:afterAutospacing="0" w:line="276" w:lineRule="auto"/>
        <w:jc w:val="both"/>
        <w:textAlignment w:val="baseline"/>
      </w:pPr>
      <w:r>
        <w:rPr>
          <w:rStyle w:val="Gl"/>
          <w:rFonts w:asciiTheme="majorHAnsi" w:hAnsiTheme="majorHAnsi" w:cstheme="majorHAnsi"/>
          <w:b w:val="0"/>
          <w:color w:val="000000"/>
        </w:rPr>
        <w:t>Disiplin Süreçlerinin Yürütülmesi</w:t>
      </w:r>
    </w:p>
    <w:p w14:paraId="234F7667" w14:textId="77777777" w:rsidR="00AC23AC" w:rsidRDefault="00AC23AC">
      <w:pPr>
        <w:pStyle w:val="NormalWeb"/>
        <w:shd w:val="clear" w:color="auto" w:fill="FFFFFF"/>
        <w:spacing w:before="280" w:after="280" w:line="276" w:lineRule="auto"/>
        <w:jc w:val="both"/>
        <w:textAlignment w:val="baseline"/>
        <w:rPr>
          <w:rFonts w:asciiTheme="majorHAnsi" w:hAnsiTheme="majorHAnsi" w:cstheme="majorHAnsi"/>
          <w:color w:val="000000"/>
        </w:rPr>
      </w:pPr>
    </w:p>
    <w:p w14:paraId="3A7E2216" w14:textId="77777777" w:rsidR="00AC23AC" w:rsidRDefault="00AC23AC">
      <w:pPr>
        <w:pStyle w:val="NormalWeb"/>
        <w:shd w:val="clear" w:color="auto" w:fill="FFFFFF"/>
        <w:spacing w:before="280" w:after="280" w:line="276" w:lineRule="auto"/>
        <w:jc w:val="both"/>
        <w:textAlignment w:val="baseline"/>
        <w:rPr>
          <w:rFonts w:asciiTheme="majorHAnsi" w:hAnsiTheme="majorHAnsi" w:cstheme="majorHAnsi"/>
          <w:color w:val="000000"/>
          <w:shd w:val="clear" w:color="auto" w:fill="81D41A"/>
        </w:rPr>
      </w:pPr>
    </w:p>
    <w:p w14:paraId="13EE8993" w14:textId="77777777" w:rsidR="00AC23AC" w:rsidRDefault="00F83867">
      <w:pPr>
        <w:pStyle w:val="NormalWeb"/>
        <w:shd w:val="clear" w:color="auto" w:fill="FFFFFF"/>
        <w:spacing w:before="280" w:after="280" w:line="276" w:lineRule="auto"/>
        <w:jc w:val="both"/>
        <w:textAlignment w:val="baseline"/>
      </w:pPr>
      <w:r>
        <w:rPr>
          <w:rStyle w:val="Gl"/>
          <w:rFonts w:asciiTheme="majorHAnsi" w:hAnsiTheme="majorHAnsi" w:cstheme="majorHAnsi"/>
          <w:color w:val="000000"/>
        </w:rPr>
        <w:t>İşlenen</w:t>
      </w:r>
      <w:r>
        <w:rPr>
          <w:rFonts w:asciiTheme="majorHAnsi" w:hAnsiTheme="majorHAnsi" w:cstheme="majorHAnsi"/>
          <w:b/>
        </w:rPr>
        <w:t xml:space="preserve"> Kişisel Verilerin Kimlere ve Hangi Amaçla Aktarılabileceği</w:t>
      </w:r>
    </w:p>
    <w:p w14:paraId="41208F3D" w14:textId="77777777" w:rsidR="00AC23AC" w:rsidRDefault="00F83867">
      <w:pPr>
        <w:pStyle w:val="NormalWeb"/>
        <w:shd w:val="clear" w:color="auto" w:fill="FFFFFF"/>
        <w:spacing w:before="280" w:after="280" w:line="276" w:lineRule="auto"/>
        <w:jc w:val="both"/>
        <w:textAlignment w:val="baseline"/>
      </w:pPr>
      <w:bookmarkStart w:id="0" w:name="_Hlk515980843"/>
      <w:r>
        <w:rPr>
          <w:rFonts w:asciiTheme="majorHAnsi" w:eastAsia="MS Mincho" w:hAnsiTheme="majorHAnsi" w:cstheme="majorHAnsi"/>
        </w:rPr>
        <w:t xml:space="preserve">Toplanan kişisel verileriniz; Belediye tarafından </w:t>
      </w:r>
      <w:proofErr w:type="spellStart"/>
      <w:r>
        <w:rPr>
          <w:rFonts w:asciiTheme="majorHAnsi" w:eastAsia="MS Mincho" w:hAnsiTheme="majorHAnsi" w:cstheme="majorHAnsi"/>
        </w:rPr>
        <w:t>Amaçlar’ın</w:t>
      </w:r>
      <w:proofErr w:type="spellEnd"/>
      <w:r>
        <w:rPr>
          <w:rFonts w:asciiTheme="majorHAnsi" w:eastAsia="MS Mincho" w:hAnsiTheme="majorHAnsi" w:cstheme="majorHAnsi"/>
        </w:rPr>
        <w:t xml:space="preserve"> gerçekleştirilmesi doğrultusunda;</w:t>
      </w:r>
      <w:bookmarkEnd w:id="0"/>
      <w:r>
        <w:rPr>
          <w:rStyle w:val="Gl"/>
          <w:rFonts w:asciiTheme="majorHAnsi" w:eastAsia="MS Mincho" w:hAnsiTheme="majorHAnsi" w:cstheme="majorHAnsi"/>
          <w:b w:val="0"/>
          <w:color w:val="000000"/>
        </w:rPr>
        <w:t xml:space="preserve"> </w:t>
      </w:r>
      <w:r>
        <w:rPr>
          <w:rFonts w:asciiTheme="majorHAnsi" w:hAnsiTheme="majorHAnsi" w:cstheme="majorHAnsi"/>
          <w:bCs/>
        </w:rPr>
        <w:t xml:space="preserve">iş ortaklarımıza, </w:t>
      </w:r>
      <w:r>
        <w:rPr>
          <w:rFonts w:asciiTheme="majorHAnsi" w:hAnsiTheme="majorHAnsi" w:cstheme="majorHAnsi"/>
        </w:rPr>
        <w:t>tedarikçilerimize ve kanunen yetkili kamu kurum ve kuruluşlarına, gerçek ve özel hukuk tüzel kişilerine, iştirakler ve bağlı ortaklıklara  Kanun’un 8. Ve 9. Maddelerinde belirtilen kişisel veri işleme şartları ve amaçları çerçevesinde aktarılabilecektir.</w:t>
      </w:r>
    </w:p>
    <w:p w14:paraId="1923F1E7" w14:textId="77777777" w:rsidR="00AC23AC" w:rsidRDefault="00AC23AC">
      <w:pPr>
        <w:pStyle w:val="NormalWeb"/>
        <w:shd w:val="clear" w:color="auto" w:fill="FFFFFF"/>
        <w:spacing w:before="280" w:after="280" w:line="276" w:lineRule="auto"/>
        <w:jc w:val="both"/>
        <w:textAlignment w:val="baseline"/>
        <w:rPr>
          <w:rFonts w:asciiTheme="majorHAnsi" w:hAnsiTheme="majorHAnsi" w:cstheme="majorHAnsi"/>
        </w:rPr>
      </w:pPr>
    </w:p>
    <w:p w14:paraId="1303DD1F" w14:textId="77777777" w:rsidR="00AC23AC" w:rsidRDefault="00F83867">
      <w:pPr>
        <w:pStyle w:val="NormalWeb"/>
        <w:shd w:val="clear" w:color="auto" w:fill="FFFFFF"/>
        <w:spacing w:before="280" w:after="280" w:line="276" w:lineRule="auto"/>
        <w:jc w:val="both"/>
        <w:textAlignment w:val="baseline"/>
      </w:pPr>
      <w:r>
        <w:rPr>
          <w:rStyle w:val="Gl"/>
          <w:rFonts w:asciiTheme="majorHAnsi" w:hAnsiTheme="majorHAnsi" w:cstheme="majorHAnsi"/>
          <w:color w:val="000000"/>
        </w:rPr>
        <w:t>Kişisel Veri Toplamanın Yöntemi ve Hukuki Sebebi</w:t>
      </w:r>
    </w:p>
    <w:p w14:paraId="1646BC91" w14:textId="77777777" w:rsidR="00AC23AC" w:rsidRDefault="00F83867">
      <w:pPr>
        <w:shd w:val="clear" w:color="auto" w:fill="FFFFFF"/>
        <w:spacing w:line="276" w:lineRule="auto"/>
        <w:jc w:val="both"/>
        <w:rPr>
          <w:rFonts w:ascii="Calibri" w:hAnsi="Calibri"/>
        </w:rPr>
      </w:pPr>
      <w:r>
        <w:rPr>
          <w:rFonts w:asciiTheme="majorHAnsi" w:hAnsiTheme="majorHAnsi" w:cstheme="majorHAnsi"/>
          <w:lang w:val="tr-TR" w:eastAsia="tr-TR"/>
        </w:rPr>
        <w:t xml:space="preserve">Kişisel verileriniz, Belediye ile aranızda var olan </w:t>
      </w:r>
      <w:bookmarkStart w:id="1" w:name="_Hlk528962507"/>
      <w:r>
        <w:rPr>
          <w:rFonts w:asciiTheme="majorHAnsi" w:hAnsiTheme="majorHAnsi" w:cstheme="majorHAnsi"/>
          <w:lang w:val="tr-TR" w:eastAsia="tr-TR"/>
        </w:rPr>
        <w:t>iş ilişkisinin yürütülmesi kapsamında fiziki ve elektronik ortam</w:t>
      </w:r>
      <w:r>
        <w:rPr>
          <w:rFonts w:asciiTheme="majorHAnsi" w:hAnsiTheme="majorHAnsi" w:cstheme="majorHAnsi"/>
          <w:lang w:val="tr-TR"/>
        </w:rPr>
        <w:t>da bizimle temas kurduğunuz kanallar üzerinden</w:t>
      </w:r>
      <w:bookmarkEnd w:id="1"/>
      <w:r>
        <w:rPr>
          <w:rFonts w:asciiTheme="majorHAnsi" w:hAnsiTheme="majorHAnsi" w:cstheme="majorHAnsi"/>
          <w:lang w:val="tr-TR"/>
        </w:rPr>
        <w:t xml:space="preserve"> </w:t>
      </w:r>
      <w:r>
        <w:rPr>
          <w:rFonts w:asciiTheme="majorHAnsi" w:hAnsiTheme="majorHAnsi" w:cstheme="majorHAnsi"/>
          <w:lang w:val="tr-TR" w:eastAsia="tr-TR"/>
        </w:rPr>
        <w:t xml:space="preserve">Kanun’un 5. ve 6. Maddelerinde belirtilen kişisel veri işleme şartlarına dayalı olarak toplanmaktadır. </w:t>
      </w:r>
      <w:r>
        <w:rPr>
          <w:rFonts w:asciiTheme="majorHAnsi" w:hAnsiTheme="majorHAnsi" w:cstheme="majorHAnsi"/>
          <w:lang w:val="tr-TR"/>
        </w:rPr>
        <w:t xml:space="preserve">Toplanan kişisel verileriniz Belediye’nin hukuki yükümlülüğünü yerine getirmesi için zorunlu olması, sözleşmenin kurulması ve ifası ile doğrudan doğruya ilgili olması ve Belediye’nin meşru menfaatine yönelik hukuki sebeplere dayalı olarak rıza aranmaksızın  ve Kanun uyarınca gerekli olduğu takdirde açık rızanıza dayalı olarak işbu Aydınlatma </w:t>
      </w:r>
      <w:proofErr w:type="spellStart"/>
      <w:r>
        <w:rPr>
          <w:rFonts w:asciiTheme="majorHAnsi" w:hAnsiTheme="majorHAnsi" w:cstheme="majorHAnsi"/>
          <w:lang w:val="tr-TR"/>
        </w:rPr>
        <w:t>Metni’nde</w:t>
      </w:r>
      <w:proofErr w:type="spellEnd"/>
      <w:r>
        <w:rPr>
          <w:rFonts w:asciiTheme="majorHAnsi" w:hAnsiTheme="majorHAnsi" w:cstheme="majorHAnsi"/>
          <w:lang w:val="tr-TR"/>
        </w:rPr>
        <w:t xml:space="preserve"> belirtilen amaçlarla işlenebilmektedir.</w:t>
      </w:r>
      <w:bookmarkStart w:id="2" w:name="_Hlk515980854"/>
      <w:bookmarkEnd w:id="2"/>
    </w:p>
    <w:p w14:paraId="32BCB309" w14:textId="77777777" w:rsidR="00AC23AC" w:rsidRDefault="00AC23AC">
      <w:pPr>
        <w:shd w:val="clear" w:color="auto" w:fill="FFFFFF"/>
        <w:spacing w:line="276" w:lineRule="auto"/>
        <w:rPr>
          <w:rFonts w:asciiTheme="majorHAnsi" w:hAnsiTheme="majorHAnsi" w:cstheme="majorHAnsi"/>
          <w:lang w:val="tr-TR"/>
        </w:rPr>
      </w:pPr>
    </w:p>
    <w:p w14:paraId="0C2D2821" w14:textId="77777777" w:rsidR="00AC23AC" w:rsidRDefault="00F83867">
      <w:pPr>
        <w:pStyle w:val="NormalWeb"/>
        <w:shd w:val="clear" w:color="auto" w:fill="FFFFFF"/>
        <w:spacing w:before="280" w:after="280" w:line="276" w:lineRule="auto"/>
        <w:jc w:val="both"/>
        <w:textAlignment w:val="baseline"/>
      </w:pPr>
      <w:r>
        <w:rPr>
          <w:rStyle w:val="Gl"/>
          <w:rFonts w:asciiTheme="majorHAnsi" w:hAnsiTheme="majorHAnsi" w:cstheme="majorHAnsi"/>
          <w:color w:val="000000"/>
        </w:rPr>
        <w:t>Kişisel Veri Sahibinin Kanun’un 11. Maddesinde Sayılan Hakları</w:t>
      </w:r>
    </w:p>
    <w:p w14:paraId="3B6934E2" w14:textId="77777777" w:rsidR="00AC23AC" w:rsidRDefault="00F83867">
      <w:pPr>
        <w:spacing w:line="276" w:lineRule="auto"/>
        <w:jc w:val="both"/>
        <w:rPr>
          <w:rFonts w:ascii="Calibri" w:hAnsi="Calibri"/>
        </w:rPr>
      </w:pPr>
      <w:r>
        <w:rPr>
          <w:rFonts w:asciiTheme="majorHAnsi" w:hAnsiTheme="majorHAnsi" w:cstheme="majorHAnsi"/>
          <w:lang w:val="tr-TR"/>
        </w:rPr>
        <w:t xml:space="preserve">Kişisel veri sahibi olarak Kanun’un 11. Maddesi uyarınca aşağıdaki haklara sahip olduğunuzu bildiririz: </w:t>
      </w:r>
    </w:p>
    <w:p w14:paraId="4E1E9319" w14:textId="77777777" w:rsidR="00AC23AC" w:rsidRDefault="00F83867">
      <w:pPr>
        <w:pStyle w:val="ListeParagraf"/>
        <w:numPr>
          <w:ilvl w:val="0"/>
          <w:numId w:val="2"/>
        </w:numPr>
        <w:spacing w:line="276" w:lineRule="auto"/>
        <w:ind w:left="782" w:hanging="357"/>
        <w:jc w:val="both"/>
        <w:rPr>
          <w:sz w:val="24"/>
          <w:szCs w:val="24"/>
        </w:rPr>
      </w:pPr>
      <w:r>
        <w:rPr>
          <w:rFonts w:cstheme="majorHAnsi"/>
          <w:sz w:val="24"/>
          <w:szCs w:val="24"/>
          <w:lang w:val="tr-TR"/>
        </w:rPr>
        <w:t xml:space="preserve"> Kişisel verilerinizin işlenip işlenmediğini öğrenme,</w:t>
      </w:r>
    </w:p>
    <w:p w14:paraId="05FE0D7D" w14:textId="77777777" w:rsidR="00AC23AC" w:rsidRDefault="00F83867">
      <w:pPr>
        <w:pStyle w:val="ListeParagraf"/>
        <w:numPr>
          <w:ilvl w:val="0"/>
          <w:numId w:val="2"/>
        </w:numPr>
        <w:tabs>
          <w:tab w:val="left" w:pos="993"/>
        </w:tabs>
        <w:spacing w:line="276" w:lineRule="auto"/>
        <w:ind w:left="851" w:hanging="425"/>
        <w:jc w:val="both"/>
        <w:rPr>
          <w:sz w:val="24"/>
          <w:szCs w:val="24"/>
        </w:rPr>
      </w:pPr>
      <w:r>
        <w:rPr>
          <w:rFonts w:cstheme="majorHAnsi"/>
          <w:sz w:val="24"/>
          <w:szCs w:val="24"/>
          <w:lang w:val="tr-TR"/>
        </w:rPr>
        <w:t>Kişisel verileriniz işlenmişse buna ilişkin bilgi talep etme,</w:t>
      </w:r>
    </w:p>
    <w:p w14:paraId="7E581AFF" w14:textId="77777777" w:rsidR="00AC23AC" w:rsidRDefault="00F83867">
      <w:pPr>
        <w:pStyle w:val="ListeParagraf"/>
        <w:numPr>
          <w:ilvl w:val="0"/>
          <w:numId w:val="2"/>
        </w:numPr>
        <w:tabs>
          <w:tab w:val="left" w:pos="993"/>
        </w:tabs>
        <w:spacing w:line="276" w:lineRule="auto"/>
        <w:ind w:left="851" w:hanging="425"/>
        <w:jc w:val="both"/>
        <w:rPr>
          <w:sz w:val="24"/>
          <w:szCs w:val="24"/>
        </w:rPr>
      </w:pPr>
      <w:r>
        <w:rPr>
          <w:rFonts w:cstheme="majorHAnsi"/>
          <w:sz w:val="24"/>
          <w:szCs w:val="24"/>
          <w:lang w:val="tr-TR"/>
        </w:rPr>
        <w:t>Kişisel verilerinizin işlenme amacını ve bunların amacına uygun kullanılıp kullanılmadığını öğrenme,</w:t>
      </w:r>
    </w:p>
    <w:p w14:paraId="15109762" w14:textId="77777777" w:rsidR="00AC23AC" w:rsidRDefault="00F83867">
      <w:pPr>
        <w:pStyle w:val="ListeParagraf"/>
        <w:numPr>
          <w:ilvl w:val="0"/>
          <w:numId w:val="2"/>
        </w:numPr>
        <w:tabs>
          <w:tab w:val="left" w:pos="993"/>
        </w:tabs>
        <w:spacing w:line="276" w:lineRule="auto"/>
        <w:ind w:left="851" w:hanging="425"/>
        <w:jc w:val="both"/>
        <w:rPr>
          <w:sz w:val="24"/>
          <w:szCs w:val="24"/>
        </w:rPr>
      </w:pPr>
      <w:r>
        <w:rPr>
          <w:rFonts w:cstheme="majorHAnsi"/>
          <w:sz w:val="24"/>
          <w:szCs w:val="24"/>
          <w:lang w:val="tr-TR"/>
        </w:rPr>
        <w:t>Yurt içinde veya yurt dışında kişisel verilerinizin aktarıldığı üçüncü kişileri bilme,</w:t>
      </w:r>
    </w:p>
    <w:p w14:paraId="388C5010" w14:textId="77777777" w:rsidR="00AC23AC" w:rsidRDefault="00F83867">
      <w:pPr>
        <w:pStyle w:val="ListeParagraf"/>
        <w:numPr>
          <w:ilvl w:val="0"/>
          <w:numId w:val="2"/>
        </w:numPr>
        <w:tabs>
          <w:tab w:val="left" w:pos="993"/>
        </w:tabs>
        <w:spacing w:line="276" w:lineRule="auto"/>
        <w:ind w:left="851" w:hanging="425"/>
        <w:jc w:val="both"/>
        <w:rPr>
          <w:sz w:val="24"/>
          <w:szCs w:val="24"/>
        </w:rPr>
      </w:pPr>
      <w:r>
        <w:rPr>
          <w:rFonts w:cstheme="majorHAnsi"/>
          <w:sz w:val="24"/>
          <w:szCs w:val="24"/>
          <w:lang w:val="tr-TR"/>
        </w:rPr>
        <w:t>Kişisel verileriniz eksik veya yanlış işlenmiş olması hâlinde bunların düzeltilmesini isteme ve bu kapsamda yapılan işlemin kişisel verilerinizin aktarıldığı üçüncü kişilere bildirilmesini isteme,</w:t>
      </w:r>
    </w:p>
    <w:p w14:paraId="79E837E5" w14:textId="77777777" w:rsidR="00AC23AC" w:rsidRDefault="00F83867">
      <w:pPr>
        <w:pStyle w:val="ListeParagraf"/>
        <w:numPr>
          <w:ilvl w:val="0"/>
          <w:numId w:val="2"/>
        </w:numPr>
        <w:tabs>
          <w:tab w:val="left" w:pos="993"/>
        </w:tabs>
        <w:spacing w:line="276" w:lineRule="auto"/>
        <w:ind w:left="851" w:hanging="425"/>
        <w:jc w:val="both"/>
        <w:rPr>
          <w:sz w:val="24"/>
          <w:szCs w:val="24"/>
        </w:rPr>
      </w:pPr>
      <w:r>
        <w:rPr>
          <w:rFonts w:cstheme="majorHAnsi"/>
          <w:color w:val="000000"/>
          <w:sz w:val="24"/>
          <w:szCs w:val="24"/>
          <w:lang w:val="tr-TR"/>
        </w:rPr>
        <w:t>6698 sayılı Kanun</w:t>
      </w:r>
      <w:r>
        <w:rPr>
          <w:rFonts w:cstheme="majorHAnsi"/>
          <w:sz w:val="24"/>
          <w:szCs w:val="24"/>
          <w:lang w:val="tr-TR"/>
        </w:rPr>
        <w:t xml:space="preserve"> ve ilgili diğer kanun hükümlerine uygun olarak işlenmiş olmasına rağmen, işlenmesini gerektiren sebeplerin ortadan kalkması hâlinde kişisel verilerinizin </w:t>
      </w:r>
      <w:r>
        <w:rPr>
          <w:rFonts w:cstheme="majorHAnsi"/>
          <w:sz w:val="24"/>
          <w:szCs w:val="24"/>
          <w:lang w:val="tr-TR"/>
        </w:rPr>
        <w:lastRenderedPageBreak/>
        <w:t xml:space="preserve">silinmesini veya yok edilmesini isteme ve bu kapsamda yapılan işlemin kişisel verilerinizin aktarıldığı üçüncü kişilere bildirilmesini isteme, </w:t>
      </w:r>
    </w:p>
    <w:p w14:paraId="5CB55456" w14:textId="77777777" w:rsidR="00AC23AC" w:rsidRDefault="00F83867">
      <w:pPr>
        <w:pStyle w:val="ListeParagraf"/>
        <w:numPr>
          <w:ilvl w:val="0"/>
          <w:numId w:val="2"/>
        </w:numPr>
        <w:tabs>
          <w:tab w:val="left" w:pos="993"/>
        </w:tabs>
        <w:spacing w:line="276" w:lineRule="auto"/>
        <w:ind w:left="851" w:hanging="425"/>
        <w:jc w:val="both"/>
        <w:rPr>
          <w:sz w:val="24"/>
          <w:szCs w:val="24"/>
        </w:rPr>
      </w:pPr>
      <w:r>
        <w:rPr>
          <w:rFonts w:cstheme="majorHAnsi"/>
          <w:sz w:val="24"/>
          <w:szCs w:val="24"/>
          <w:lang w:val="tr-TR"/>
        </w:rPr>
        <w:t>İşlenen verilerinizin münhasıran otomatik sistemler vasıtasıyla analiz edilmesi suretiyle aleyhinize bir sonucun ortaya çıkmasına itiraz etme,</w:t>
      </w:r>
    </w:p>
    <w:p w14:paraId="337142BB" w14:textId="77777777" w:rsidR="00AC23AC" w:rsidRDefault="00F83867">
      <w:pPr>
        <w:pStyle w:val="ListeParagraf"/>
        <w:numPr>
          <w:ilvl w:val="0"/>
          <w:numId w:val="2"/>
        </w:numPr>
        <w:tabs>
          <w:tab w:val="left" w:pos="993"/>
        </w:tabs>
        <w:spacing w:line="276" w:lineRule="auto"/>
        <w:ind w:left="851" w:hanging="425"/>
        <w:jc w:val="both"/>
        <w:rPr>
          <w:sz w:val="24"/>
          <w:szCs w:val="24"/>
        </w:rPr>
      </w:pPr>
      <w:r>
        <w:rPr>
          <w:rFonts w:cstheme="majorHAnsi"/>
          <w:sz w:val="24"/>
          <w:szCs w:val="24"/>
          <w:lang w:val="tr-TR"/>
        </w:rPr>
        <w:t>Kişisel verilerinizin kanuna aykırı olarak işlenmesi sebebiyle zarara uğraması hâlinde zararın giderilmesini talep etmek.</w:t>
      </w:r>
    </w:p>
    <w:p w14:paraId="1B19D175" w14:textId="77777777" w:rsidR="00AC23AC" w:rsidRDefault="00AC23AC">
      <w:pPr>
        <w:spacing w:line="276" w:lineRule="auto"/>
        <w:jc w:val="both"/>
        <w:rPr>
          <w:rFonts w:asciiTheme="majorHAnsi" w:eastAsia="Times New Roman" w:hAnsiTheme="majorHAnsi" w:cstheme="majorHAnsi"/>
          <w:color w:val="000000"/>
          <w:lang w:val="tr-TR" w:eastAsia="tr-TR"/>
        </w:rPr>
      </w:pPr>
    </w:p>
    <w:p w14:paraId="488540F5" w14:textId="13AE6F8A" w:rsidR="00AC23AC" w:rsidRDefault="00F83867">
      <w:pPr>
        <w:spacing w:line="276" w:lineRule="auto"/>
        <w:jc w:val="both"/>
        <w:rPr>
          <w:rFonts w:ascii="Calibri" w:hAnsi="Calibri"/>
        </w:rPr>
      </w:pPr>
      <w:r>
        <w:rPr>
          <w:rFonts w:asciiTheme="majorHAnsi" w:eastAsia="Times New Roman" w:hAnsiTheme="majorHAnsi" w:cstheme="majorHAnsi"/>
          <w:color w:val="000000"/>
          <w:lang w:val="tr-TR" w:eastAsia="tr-TR"/>
        </w:rPr>
        <w:t>Yukarıda sıralanan haklarınıza yönelik başvurularınızı,</w:t>
      </w:r>
      <w:commentRangeStart w:id="3"/>
      <w:r>
        <w:rPr>
          <w:rFonts w:asciiTheme="majorHAnsi" w:eastAsia="Times New Roman" w:hAnsiTheme="majorHAnsi" w:cstheme="majorHAnsi"/>
          <w:color w:val="000000"/>
          <w:lang w:val="tr-TR" w:eastAsia="tr-TR"/>
        </w:rPr>
        <w:t xml:space="preserve"> </w:t>
      </w:r>
      <w:r w:rsidR="008D0FAC">
        <w:rPr>
          <w:rFonts w:asciiTheme="majorHAnsi" w:eastAsia="Times New Roman" w:hAnsiTheme="majorHAnsi" w:cstheme="majorHAnsi"/>
          <w:color w:val="000000"/>
          <w:shd w:val="clear" w:color="auto" w:fill="FFFF00"/>
          <w:lang w:val="tr-TR" w:eastAsia="tr-TR"/>
        </w:rPr>
        <w:t>(……)</w:t>
      </w:r>
      <w:r>
        <w:rPr>
          <w:rFonts w:asciiTheme="majorHAnsi" w:eastAsia="Times New Roman" w:hAnsiTheme="majorHAnsi" w:cstheme="majorHAnsi"/>
          <w:color w:val="000000"/>
          <w:lang w:val="tr-TR" w:eastAsia="tr-TR"/>
        </w:rPr>
        <w:t xml:space="preserve"> </w:t>
      </w:r>
      <w:commentRangeEnd w:id="3"/>
      <w:r w:rsidR="008D0FAC">
        <w:rPr>
          <w:rStyle w:val="AklamaBavurusu"/>
        </w:rPr>
        <w:commentReference w:id="3"/>
      </w:r>
      <w:r>
        <w:rPr>
          <w:rFonts w:asciiTheme="majorHAnsi" w:eastAsia="Times New Roman" w:hAnsiTheme="majorHAnsi" w:cstheme="majorHAnsi"/>
          <w:color w:val="000000"/>
          <w:lang w:val="tr-TR" w:eastAsia="tr-TR"/>
        </w:rPr>
        <w:t>adresi üzerinden Belediyemize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3B19CD79" w14:textId="77777777" w:rsidR="00AC23AC" w:rsidRDefault="00AC23AC">
      <w:pPr>
        <w:spacing w:line="276" w:lineRule="auto"/>
        <w:jc w:val="both"/>
        <w:rPr>
          <w:rFonts w:asciiTheme="majorHAnsi" w:eastAsia="Calibri" w:hAnsiTheme="majorHAnsi" w:cstheme="majorHAnsi"/>
          <w:b/>
          <w:lang w:val="tr-TR"/>
        </w:rPr>
      </w:pPr>
    </w:p>
    <w:p w14:paraId="67EC65F5" w14:textId="77777777" w:rsidR="00AC23AC" w:rsidRDefault="00AC23AC">
      <w:pPr>
        <w:spacing w:line="276" w:lineRule="auto"/>
        <w:jc w:val="both"/>
        <w:rPr>
          <w:rFonts w:asciiTheme="majorHAnsi" w:eastAsia="Calibri" w:hAnsiTheme="majorHAnsi" w:cstheme="majorHAnsi"/>
          <w:b/>
          <w:lang w:val="tr-TR"/>
        </w:rPr>
      </w:pPr>
    </w:p>
    <w:p w14:paraId="73106163" w14:textId="132EE88D" w:rsidR="00AC23AC" w:rsidRDefault="00A620D8">
      <w:pPr>
        <w:spacing w:line="276" w:lineRule="auto"/>
        <w:jc w:val="both"/>
        <w:rPr>
          <w:rFonts w:ascii="Calibri" w:hAnsi="Calibri"/>
        </w:rPr>
      </w:pPr>
      <w:r>
        <w:rPr>
          <w:rFonts w:ascii="Calibri" w:eastAsia="Calibri" w:hAnsi="Calibri" w:cstheme="majorHAnsi"/>
          <w:b/>
          <w:lang w:val="tr-TR"/>
        </w:rPr>
        <w:t xml:space="preserve">TC </w:t>
      </w:r>
      <w:r w:rsidR="008D0FAC">
        <w:rPr>
          <w:rFonts w:ascii="Calibri" w:eastAsia="Calibri" w:hAnsi="Calibri" w:cstheme="majorHAnsi"/>
          <w:b/>
          <w:lang w:val="tr-TR"/>
        </w:rPr>
        <w:t>BAYBURT</w:t>
      </w:r>
      <w:r w:rsidR="00F83867">
        <w:rPr>
          <w:rFonts w:ascii="Calibri" w:eastAsia="Calibri" w:hAnsi="Calibri" w:cstheme="majorHAnsi"/>
          <w:b/>
          <w:lang w:val="tr-TR"/>
        </w:rPr>
        <w:t xml:space="preserve"> BELEDİYE BAŞKANLIĞI</w:t>
      </w:r>
      <w:r w:rsidR="00F83867">
        <w:br w:type="page"/>
      </w:r>
    </w:p>
    <w:p w14:paraId="5674F6B2" w14:textId="77777777" w:rsidR="00AC23AC" w:rsidRDefault="00AC23AC">
      <w:pPr>
        <w:spacing w:line="276" w:lineRule="auto"/>
        <w:jc w:val="center"/>
        <w:rPr>
          <w:rFonts w:asciiTheme="majorHAnsi" w:hAnsiTheme="majorHAnsi" w:cstheme="majorHAnsi"/>
          <w:b/>
          <w:lang w:val="tr-TR"/>
        </w:rPr>
      </w:pPr>
    </w:p>
    <w:p w14:paraId="6028DB83" w14:textId="529A2727" w:rsidR="00AC23AC" w:rsidRDefault="00F83867">
      <w:pPr>
        <w:spacing w:line="276" w:lineRule="auto"/>
        <w:jc w:val="center"/>
        <w:rPr>
          <w:rFonts w:ascii="Calibri" w:hAnsi="Calibri"/>
        </w:rPr>
      </w:pPr>
      <w:r>
        <w:rPr>
          <w:rFonts w:ascii="Calibri" w:hAnsi="Calibri" w:cstheme="majorHAnsi"/>
          <w:b/>
          <w:bCs/>
          <w:color w:val="000000"/>
        </w:rPr>
        <w:t xml:space="preserve">T.C. </w:t>
      </w:r>
      <w:r w:rsidR="008D0FAC">
        <w:rPr>
          <w:rFonts w:ascii="Calibri" w:hAnsi="Calibri" w:cstheme="majorHAnsi"/>
          <w:b/>
          <w:bCs/>
          <w:color w:val="000000"/>
        </w:rPr>
        <w:t>BAYBURT</w:t>
      </w:r>
      <w:r>
        <w:rPr>
          <w:rFonts w:ascii="Calibri" w:hAnsi="Calibri" w:cstheme="majorHAnsi"/>
          <w:b/>
          <w:bCs/>
          <w:color w:val="000000"/>
        </w:rPr>
        <w:t xml:space="preserve"> BELEDİYESİ</w:t>
      </w:r>
    </w:p>
    <w:p w14:paraId="1A7A0A0F" w14:textId="77777777" w:rsidR="00AC23AC" w:rsidRDefault="00F83867">
      <w:pPr>
        <w:spacing w:line="276" w:lineRule="auto"/>
        <w:jc w:val="center"/>
        <w:rPr>
          <w:rFonts w:ascii="Calibri" w:hAnsi="Calibri"/>
        </w:rPr>
      </w:pPr>
      <w:r>
        <w:rPr>
          <w:rFonts w:asciiTheme="majorHAnsi" w:hAnsiTheme="majorHAnsi" w:cstheme="majorHAnsi"/>
          <w:b/>
          <w:lang w:val="tr-TR"/>
        </w:rPr>
        <w:t>ÇALIŞAN KİŞİSEL VERİLERİNİN İŞLENMESİ AÇIK RIZA METNİ</w:t>
      </w:r>
    </w:p>
    <w:p w14:paraId="56E09047" w14:textId="77777777" w:rsidR="00AC23AC" w:rsidRDefault="00AC23AC">
      <w:pPr>
        <w:spacing w:line="276" w:lineRule="auto"/>
        <w:jc w:val="center"/>
        <w:rPr>
          <w:rFonts w:asciiTheme="majorHAnsi" w:hAnsiTheme="majorHAnsi" w:cstheme="majorHAnsi"/>
          <w:b/>
          <w:lang w:val="tr-TR"/>
        </w:rPr>
      </w:pPr>
    </w:p>
    <w:p w14:paraId="000BE1CB" w14:textId="77777777" w:rsidR="00AC23AC" w:rsidRDefault="00F83867">
      <w:pPr>
        <w:spacing w:line="276" w:lineRule="auto"/>
        <w:jc w:val="both"/>
        <w:rPr>
          <w:rFonts w:ascii="Calibri" w:hAnsi="Calibri"/>
        </w:rPr>
      </w:pPr>
      <w:r>
        <w:rPr>
          <w:rFonts w:asciiTheme="majorHAnsi" w:hAnsiTheme="majorHAnsi" w:cstheme="majorHAnsi"/>
          <w:b/>
          <w:color w:val="4F81BD" w:themeColor="accent1"/>
          <w:u w:val="single"/>
          <w:lang w:val="tr-TR"/>
        </w:rPr>
        <w:t>Çalışan Kişisel Verilerinin İşlenmesi Aydınlatma Metni</w:t>
      </w:r>
      <w:r>
        <w:rPr>
          <w:rFonts w:asciiTheme="majorHAnsi" w:hAnsiTheme="majorHAnsi" w:cstheme="majorHAnsi"/>
          <w:color w:val="4F81BD" w:themeColor="accent1"/>
          <w:u w:val="single"/>
          <w:lang w:val="tr-TR"/>
        </w:rPr>
        <w:t xml:space="preserve"> </w:t>
      </w:r>
      <w:r>
        <w:rPr>
          <w:rFonts w:asciiTheme="majorHAnsi" w:eastAsia="Times New Roman" w:hAnsiTheme="majorHAnsi" w:cstheme="majorHAnsi"/>
          <w:lang w:val="tr-TR" w:eastAsia="tr-TR"/>
        </w:rPr>
        <w:t xml:space="preserve">kapsamında kişisel verilerinizin </w:t>
      </w:r>
      <w:r>
        <w:rPr>
          <w:rFonts w:asciiTheme="majorHAnsi" w:hAnsiTheme="majorHAnsi" w:cstheme="majorHAnsi"/>
          <w:lang w:val="tr-TR" w:eastAsia="tr-TR"/>
        </w:rPr>
        <w:t xml:space="preserve">aşağıdaki amaçlarla işlenmesini kabul ediyor musunuz? </w:t>
      </w:r>
    </w:p>
    <w:p w14:paraId="62E1CEBC" w14:textId="77777777" w:rsidR="00AC23AC" w:rsidRDefault="00AC23AC">
      <w:pPr>
        <w:spacing w:line="276" w:lineRule="auto"/>
        <w:jc w:val="both"/>
        <w:rPr>
          <w:rFonts w:asciiTheme="majorHAnsi" w:hAnsiTheme="majorHAnsi" w:cstheme="majorHAnsi"/>
          <w:lang w:val="tr-TR" w:eastAsia="tr-TR"/>
        </w:rPr>
      </w:pPr>
    </w:p>
    <w:tbl>
      <w:tblPr>
        <w:tblStyle w:val="TabloKlavuzu"/>
        <w:tblW w:w="9204" w:type="dxa"/>
        <w:tblLayout w:type="fixed"/>
        <w:tblLook w:val="04A0" w:firstRow="1" w:lastRow="0" w:firstColumn="1" w:lastColumn="0" w:noHBand="0" w:noVBand="1"/>
      </w:tblPr>
      <w:tblGrid>
        <w:gridCol w:w="6764"/>
        <w:gridCol w:w="1306"/>
        <w:gridCol w:w="1134"/>
      </w:tblGrid>
      <w:tr w:rsidR="00AC23AC" w14:paraId="72EBE1E9" w14:textId="77777777">
        <w:tc>
          <w:tcPr>
            <w:tcW w:w="6764" w:type="dxa"/>
          </w:tcPr>
          <w:p w14:paraId="0BC4DFAA" w14:textId="77777777" w:rsidR="00AC23AC" w:rsidRDefault="00AC23AC">
            <w:pPr>
              <w:widowControl w:val="0"/>
              <w:spacing w:line="276" w:lineRule="auto"/>
              <w:jc w:val="both"/>
              <w:rPr>
                <w:rFonts w:asciiTheme="majorHAnsi" w:hAnsiTheme="majorHAnsi" w:cstheme="majorHAnsi"/>
                <w:lang w:eastAsia="tr-TR"/>
              </w:rPr>
            </w:pPr>
          </w:p>
        </w:tc>
        <w:tc>
          <w:tcPr>
            <w:tcW w:w="1306" w:type="dxa"/>
          </w:tcPr>
          <w:p w14:paraId="1AC523F3" w14:textId="77777777" w:rsidR="00AC23AC" w:rsidRDefault="00F83867">
            <w:pPr>
              <w:widowControl w:val="0"/>
              <w:spacing w:line="276" w:lineRule="auto"/>
              <w:jc w:val="both"/>
              <w:rPr>
                <w:rFonts w:ascii="Calibri" w:hAnsi="Calibri" w:cs="Calibri"/>
                <w:lang w:eastAsia="tr-TR"/>
              </w:rPr>
            </w:pPr>
            <w:r>
              <w:rPr>
                <w:rFonts w:asciiTheme="majorHAnsi" w:eastAsia="Cambria" w:hAnsiTheme="majorHAnsi" w:cstheme="majorHAnsi"/>
                <w:lang w:eastAsia="tr-TR"/>
              </w:rPr>
              <w:t>Evet</w:t>
            </w:r>
          </w:p>
        </w:tc>
        <w:tc>
          <w:tcPr>
            <w:tcW w:w="1134" w:type="dxa"/>
          </w:tcPr>
          <w:p w14:paraId="1800D4AE" w14:textId="77777777" w:rsidR="00AC23AC" w:rsidRDefault="00F83867">
            <w:pPr>
              <w:widowControl w:val="0"/>
              <w:spacing w:line="276" w:lineRule="auto"/>
              <w:jc w:val="both"/>
              <w:rPr>
                <w:rFonts w:ascii="Calibri" w:hAnsi="Calibri" w:cs="Calibri"/>
                <w:lang w:eastAsia="tr-TR"/>
              </w:rPr>
            </w:pPr>
            <w:r>
              <w:rPr>
                <w:rFonts w:asciiTheme="majorHAnsi" w:eastAsia="Cambria" w:hAnsiTheme="majorHAnsi" w:cstheme="majorHAnsi"/>
                <w:lang w:eastAsia="tr-TR"/>
              </w:rPr>
              <w:t>Hayır</w:t>
            </w:r>
          </w:p>
        </w:tc>
      </w:tr>
      <w:tr w:rsidR="00AC23AC" w14:paraId="09F4DEF1" w14:textId="77777777">
        <w:tc>
          <w:tcPr>
            <w:tcW w:w="6764" w:type="dxa"/>
          </w:tcPr>
          <w:p w14:paraId="5E46AB84" w14:textId="77777777" w:rsidR="00AC23AC" w:rsidRDefault="00F83867">
            <w:pPr>
              <w:pStyle w:val="NormalWeb"/>
              <w:widowControl w:val="0"/>
              <w:numPr>
                <w:ilvl w:val="0"/>
                <w:numId w:val="3"/>
              </w:numPr>
              <w:shd w:val="clear" w:color="auto" w:fill="FFFFFF"/>
              <w:spacing w:before="280" w:beforeAutospacing="0" w:after="280" w:afterAutospacing="0" w:line="276" w:lineRule="auto"/>
              <w:ind w:left="457" w:hanging="283"/>
              <w:contextualSpacing/>
              <w:jc w:val="both"/>
              <w:textAlignment w:val="baseline"/>
              <w:rPr>
                <w:rFonts w:ascii="Calibri" w:hAnsi="Calibri" w:cs="Calibri"/>
              </w:rPr>
            </w:pPr>
            <w:r>
              <w:rPr>
                <w:rFonts w:asciiTheme="majorHAnsi" w:hAnsiTheme="majorHAnsi" w:cstheme="majorHAnsi"/>
              </w:rPr>
              <w:t>İş sözleşmenizin kurulması ve devamı süresince Belediyemiz ile paylaştığınız ceza mahkumiyeti ve güvenlik tedbirlerine ilişkin bilgilerin işlenmesi</w:t>
            </w:r>
          </w:p>
          <w:p w14:paraId="582EDB2A" w14:textId="77777777" w:rsidR="00AC23AC" w:rsidRDefault="00AC23AC">
            <w:pPr>
              <w:widowControl w:val="0"/>
              <w:spacing w:line="276" w:lineRule="auto"/>
              <w:jc w:val="both"/>
              <w:rPr>
                <w:rFonts w:asciiTheme="majorHAnsi" w:hAnsiTheme="majorHAnsi" w:cstheme="majorHAnsi"/>
                <w:lang w:eastAsia="tr-TR"/>
              </w:rPr>
            </w:pPr>
          </w:p>
        </w:tc>
        <w:tc>
          <w:tcPr>
            <w:tcW w:w="1306" w:type="dxa"/>
          </w:tcPr>
          <w:p w14:paraId="189ACFE6" w14:textId="77777777" w:rsidR="00AC23AC" w:rsidRDefault="00AC23AC">
            <w:pPr>
              <w:widowControl w:val="0"/>
              <w:spacing w:line="276" w:lineRule="auto"/>
              <w:jc w:val="both"/>
              <w:rPr>
                <w:rFonts w:asciiTheme="majorHAnsi" w:hAnsiTheme="majorHAnsi" w:cstheme="majorHAnsi"/>
                <w:lang w:eastAsia="tr-TR"/>
              </w:rPr>
            </w:pPr>
          </w:p>
        </w:tc>
        <w:tc>
          <w:tcPr>
            <w:tcW w:w="1134" w:type="dxa"/>
          </w:tcPr>
          <w:p w14:paraId="062664C7" w14:textId="77777777" w:rsidR="00AC23AC" w:rsidRDefault="00AC23AC">
            <w:pPr>
              <w:widowControl w:val="0"/>
              <w:spacing w:line="276" w:lineRule="auto"/>
              <w:jc w:val="both"/>
              <w:rPr>
                <w:rFonts w:asciiTheme="majorHAnsi" w:hAnsiTheme="majorHAnsi" w:cstheme="majorHAnsi"/>
                <w:lang w:eastAsia="tr-TR"/>
              </w:rPr>
            </w:pPr>
          </w:p>
        </w:tc>
      </w:tr>
      <w:tr w:rsidR="00AC23AC" w14:paraId="716F24DF" w14:textId="77777777">
        <w:tc>
          <w:tcPr>
            <w:tcW w:w="6764" w:type="dxa"/>
          </w:tcPr>
          <w:p w14:paraId="12198351" w14:textId="77777777" w:rsidR="00AC23AC" w:rsidRDefault="00F83867">
            <w:pPr>
              <w:pStyle w:val="NormalWeb"/>
              <w:widowControl w:val="0"/>
              <w:numPr>
                <w:ilvl w:val="0"/>
                <w:numId w:val="3"/>
              </w:numPr>
              <w:shd w:val="clear" w:color="auto" w:fill="FFFFFF"/>
              <w:spacing w:before="280" w:beforeAutospacing="0" w:after="280" w:afterAutospacing="0" w:line="276" w:lineRule="auto"/>
              <w:ind w:left="457" w:hanging="283"/>
              <w:contextualSpacing/>
              <w:jc w:val="both"/>
              <w:textAlignment w:val="baseline"/>
              <w:rPr>
                <w:rFonts w:ascii="Calibri" w:hAnsi="Calibri" w:cs="Calibri"/>
              </w:rPr>
            </w:pPr>
            <w:r>
              <w:rPr>
                <w:rFonts w:asciiTheme="majorHAnsi" w:hAnsiTheme="majorHAnsi" w:cstheme="majorHAnsi"/>
                <w:shd w:val="clear" w:color="auto" w:fill="81D41A"/>
              </w:rPr>
              <w:t>Özlük</w:t>
            </w:r>
            <w:r>
              <w:rPr>
                <w:rFonts w:asciiTheme="majorHAnsi" w:hAnsiTheme="majorHAnsi" w:cstheme="majorHAnsi"/>
              </w:rPr>
              <w:t xml:space="preserve">, iş sağlığı ve güvenliği, yan hak ve menfaatlerin sunulmasına ilişkin süreçlerin yürütülmesi amacıyla sağlık verilerinizin işlenmesi </w:t>
            </w:r>
          </w:p>
          <w:p w14:paraId="77CF8401" w14:textId="77777777" w:rsidR="00AC23AC" w:rsidRDefault="00AC23AC">
            <w:pPr>
              <w:widowControl w:val="0"/>
              <w:spacing w:line="276" w:lineRule="auto"/>
              <w:jc w:val="both"/>
              <w:rPr>
                <w:rFonts w:asciiTheme="majorHAnsi" w:eastAsia="Times New Roman" w:hAnsiTheme="majorHAnsi" w:cstheme="majorHAnsi"/>
                <w:lang w:eastAsia="tr-TR"/>
              </w:rPr>
            </w:pPr>
          </w:p>
        </w:tc>
        <w:tc>
          <w:tcPr>
            <w:tcW w:w="1306" w:type="dxa"/>
          </w:tcPr>
          <w:p w14:paraId="6F080270" w14:textId="77777777" w:rsidR="00AC23AC" w:rsidRDefault="00AC23AC">
            <w:pPr>
              <w:widowControl w:val="0"/>
              <w:spacing w:line="276" w:lineRule="auto"/>
              <w:jc w:val="both"/>
              <w:rPr>
                <w:rFonts w:asciiTheme="majorHAnsi" w:hAnsiTheme="majorHAnsi" w:cstheme="majorHAnsi"/>
                <w:lang w:eastAsia="tr-TR"/>
              </w:rPr>
            </w:pPr>
          </w:p>
        </w:tc>
        <w:tc>
          <w:tcPr>
            <w:tcW w:w="1134" w:type="dxa"/>
          </w:tcPr>
          <w:p w14:paraId="21526811" w14:textId="77777777" w:rsidR="00AC23AC" w:rsidRDefault="00AC23AC">
            <w:pPr>
              <w:widowControl w:val="0"/>
              <w:spacing w:line="276" w:lineRule="auto"/>
              <w:jc w:val="both"/>
              <w:rPr>
                <w:rFonts w:asciiTheme="majorHAnsi" w:hAnsiTheme="majorHAnsi" w:cstheme="majorHAnsi"/>
                <w:lang w:eastAsia="tr-TR"/>
              </w:rPr>
            </w:pPr>
          </w:p>
        </w:tc>
      </w:tr>
    </w:tbl>
    <w:p w14:paraId="4FE670E7" w14:textId="77777777" w:rsidR="00AC23AC" w:rsidRDefault="00AC23AC">
      <w:pPr>
        <w:spacing w:line="276" w:lineRule="auto"/>
        <w:jc w:val="both"/>
        <w:rPr>
          <w:rFonts w:asciiTheme="majorHAnsi" w:hAnsiTheme="majorHAnsi" w:cstheme="majorHAnsi"/>
          <w:b/>
          <w:lang w:val="tr-TR"/>
        </w:rPr>
      </w:pPr>
    </w:p>
    <w:p w14:paraId="56862B5A" w14:textId="77777777" w:rsidR="00AC23AC" w:rsidRDefault="00F83867">
      <w:pPr>
        <w:pStyle w:val="NormalWeb"/>
        <w:shd w:val="clear" w:color="auto" w:fill="FFFFFF"/>
        <w:spacing w:before="280" w:after="280" w:line="276" w:lineRule="auto"/>
        <w:jc w:val="both"/>
        <w:textAlignment w:val="baseline"/>
        <w:rPr>
          <w:rFonts w:ascii="Calibri" w:hAnsi="Calibri"/>
        </w:rPr>
      </w:pPr>
      <w:r>
        <w:rPr>
          <w:rFonts w:asciiTheme="majorHAnsi" w:hAnsiTheme="majorHAnsi" w:cstheme="majorHAnsi"/>
          <w:b/>
        </w:rPr>
        <w:t xml:space="preserve"> </w:t>
      </w:r>
    </w:p>
    <w:tbl>
      <w:tblPr>
        <w:tblStyle w:val="TabloKlavuzu"/>
        <w:tblW w:w="9214" w:type="dxa"/>
        <w:tblLayout w:type="fixed"/>
        <w:tblLook w:val="04A0" w:firstRow="1" w:lastRow="0" w:firstColumn="1" w:lastColumn="0" w:noHBand="0" w:noVBand="1"/>
      </w:tblPr>
      <w:tblGrid>
        <w:gridCol w:w="1641"/>
        <w:gridCol w:w="855"/>
        <w:gridCol w:w="6718"/>
      </w:tblGrid>
      <w:tr w:rsidR="00AC23AC" w14:paraId="461310E0" w14:textId="77777777">
        <w:tc>
          <w:tcPr>
            <w:tcW w:w="1641" w:type="dxa"/>
            <w:tcBorders>
              <w:top w:val="nil"/>
              <w:left w:val="nil"/>
              <w:bottom w:val="nil"/>
              <w:right w:val="nil"/>
            </w:tcBorders>
          </w:tcPr>
          <w:p w14:paraId="743A08F0" w14:textId="77777777" w:rsidR="00AC23AC" w:rsidRDefault="00F83867">
            <w:pPr>
              <w:pStyle w:val="NormalWeb"/>
              <w:widowControl w:val="0"/>
              <w:spacing w:before="280" w:beforeAutospacing="0" w:after="280" w:afterAutospacing="0" w:line="276" w:lineRule="auto"/>
              <w:jc w:val="both"/>
              <w:textAlignment w:val="baseline"/>
              <w:rPr>
                <w:rFonts w:ascii="Calibri" w:hAnsi="Calibri" w:cs="Calibri"/>
                <w:b/>
                <w:lang w:eastAsia="en-US"/>
              </w:rPr>
            </w:pPr>
            <w:r>
              <w:rPr>
                <w:rFonts w:asciiTheme="majorHAnsi" w:hAnsiTheme="majorHAnsi" w:cstheme="majorHAnsi"/>
                <w:b/>
                <w:lang w:eastAsia="en-US"/>
              </w:rPr>
              <w:t>Ad-</w:t>
            </w:r>
            <w:proofErr w:type="spellStart"/>
            <w:r>
              <w:rPr>
                <w:rFonts w:asciiTheme="majorHAnsi" w:hAnsiTheme="majorHAnsi" w:cstheme="majorHAnsi"/>
                <w:b/>
                <w:lang w:eastAsia="en-US"/>
              </w:rPr>
              <w:t>Soyad</w:t>
            </w:r>
            <w:proofErr w:type="spellEnd"/>
          </w:p>
        </w:tc>
        <w:tc>
          <w:tcPr>
            <w:tcW w:w="855" w:type="dxa"/>
            <w:tcBorders>
              <w:top w:val="nil"/>
              <w:left w:val="nil"/>
              <w:bottom w:val="nil"/>
              <w:right w:val="nil"/>
            </w:tcBorders>
          </w:tcPr>
          <w:p w14:paraId="7175D8F1" w14:textId="77777777" w:rsidR="00AC23AC" w:rsidRDefault="00F83867">
            <w:pPr>
              <w:pStyle w:val="NormalWeb"/>
              <w:widowControl w:val="0"/>
              <w:spacing w:before="280" w:beforeAutospacing="0" w:after="280" w:afterAutospacing="0" w:line="276" w:lineRule="auto"/>
              <w:jc w:val="both"/>
              <w:textAlignment w:val="baseline"/>
              <w:rPr>
                <w:rFonts w:ascii="Calibri" w:hAnsi="Calibri" w:cs="Calibri"/>
                <w:b/>
                <w:lang w:eastAsia="en-US"/>
              </w:rPr>
            </w:pPr>
            <w:r>
              <w:rPr>
                <w:rFonts w:asciiTheme="majorHAnsi" w:hAnsiTheme="majorHAnsi" w:cstheme="majorHAnsi"/>
                <w:b/>
                <w:lang w:eastAsia="en-US"/>
              </w:rPr>
              <w:t>:</w:t>
            </w:r>
          </w:p>
          <w:p w14:paraId="51109C32" w14:textId="77777777" w:rsidR="00AC23AC" w:rsidRDefault="00AC23AC">
            <w:pPr>
              <w:pStyle w:val="NormalWeb"/>
              <w:widowControl w:val="0"/>
              <w:spacing w:before="280" w:beforeAutospacing="0" w:after="280" w:afterAutospacing="0" w:line="276" w:lineRule="auto"/>
              <w:jc w:val="both"/>
              <w:textAlignment w:val="baseline"/>
              <w:rPr>
                <w:rFonts w:asciiTheme="majorHAnsi" w:hAnsiTheme="majorHAnsi" w:cstheme="majorHAnsi"/>
                <w:b/>
                <w:lang w:eastAsia="en-US"/>
              </w:rPr>
            </w:pPr>
          </w:p>
        </w:tc>
        <w:tc>
          <w:tcPr>
            <w:tcW w:w="6718" w:type="dxa"/>
            <w:tcBorders>
              <w:top w:val="nil"/>
              <w:left w:val="nil"/>
              <w:bottom w:val="nil"/>
              <w:right w:val="nil"/>
            </w:tcBorders>
          </w:tcPr>
          <w:p w14:paraId="054513BE" w14:textId="77777777" w:rsidR="00AC23AC" w:rsidRDefault="00AC23AC">
            <w:pPr>
              <w:pStyle w:val="NormalWeb"/>
              <w:widowControl w:val="0"/>
              <w:spacing w:before="280" w:beforeAutospacing="0" w:after="280" w:afterAutospacing="0" w:line="276" w:lineRule="auto"/>
              <w:jc w:val="both"/>
              <w:textAlignment w:val="baseline"/>
              <w:rPr>
                <w:rFonts w:asciiTheme="majorHAnsi" w:hAnsiTheme="majorHAnsi" w:cstheme="majorHAnsi"/>
                <w:b/>
                <w:lang w:eastAsia="en-US"/>
              </w:rPr>
            </w:pPr>
          </w:p>
        </w:tc>
      </w:tr>
      <w:tr w:rsidR="00AC23AC" w14:paraId="1A5BDCC8" w14:textId="77777777">
        <w:tc>
          <w:tcPr>
            <w:tcW w:w="1641" w:type="dxa"/>
            <w:tcBorders>
              <w:top w:val="nil"/>
              <w:left w:val="nil"/>
              <w:bottom w:val="nil"/>
              <w:right w:val="nil"/>
            </w:tcBorders>
          </w:tcPr>
          <w:p w14:paraId="647B4BB2" w14:textId="77777777" w:rsidR="00AC23AC" w:rsidRDefault="00F83867">
            <w:pPr>
              <w:pStyle w:val="NormalWeb"/>
              <w:widowControl w:val="0"/>
              <w:spacing w:before="280" w:beforeAutospacing="0" w:after="280" w:afterAutospacing="0" w:line="276" w:lineRule="auto"/>
              <w:jc w:val="both"/>
              <w:textAlignment w:val="baseline"/>
              <w:rPr>
                <w:rFonts w:ascii="Calibri" w:hAnsi="Calibri" w:cs="Calibri"/>
                <w:b/>
                <w:lang w:eastAsia="en-US"/>
              </w:rPr>
            </w:pPr>
            <w:r>
              <w:rPr>
                <w:rFonts w:asciiTheme="majorHAnsi" w:hAnsiTheme="majorHAnsi" w:cstheme="majorHAnsi"/>
                <w:b/>
                <w:lang w:eastAsia="en-US"/>
              </w:rPr>
              <w:t>Tarih</w:t>
            </w:r>
          </w:p>
          <w:p w14:paraId="6913E233" w14:textId="77777777" w:rsidR="00AC23AC" w:rsidRDefault="00AC23AC">
            <w:pPr>
              <w:pStyle w:val="NormalWeb"/>
              <w:widowControl w:val="0"/>
              <w:spacing w:before="280" w:beforeAutospacing="0" w:after="280" w:afterAutospacing="0" w:line="276" w:lineRule="auto"/>
              <w:jc w:val="both"/>
              <w:textAlignment w:val="baseline"/>
              <w:rPr>
                <w:rFonts w:asciiTheme="majorHAnsi" w:hAnsiTheme="majorHAnsi" w:cstheme="majorHAnsi"/>
                <w:b/>
                <w:lang w:eastAsia="en-US"/>
              </w:rPr>
            </w:pPr>
          </w:p>
        </w:tc>
        <w:tc>
          <w:tcPr>
            <w:tcW w:w="855" w:type="dxa"/>
            <w:tcBorders>
              <w:top w:val="nil"/>
              <w:left w:val="nil"/>
              <w:bottom w:val="nil"/>
              <w:right w:val="nil"/>
            </w:tcBorders>
          </w:tcPr>
          <w:p w14:paraId="3AD9A601" w14:textId="77777777" w:rsidR="00AC23AC" w:rsidRDefault="00F83867">
            <w:pPr>
              <w:pStyle w:val="NormalWeb"/>
              <w:widowControl w:val="0"/>
              <w:spacing w:before="280" w:beforeAutospacing="0" w:after="280" w:afterAutospacing="0" w:line="276" w:lineRule="auto"/>
              <w:jc w:val="both"/>
              <w:textAlignment w:val="baseline"/>
              <w:rPr>
                <w:rFonts w:ascii="Calibri" w:hAnsi="Calibri" w:cs="Calibri"/>
                <w:b/>
                <w:lang w:eastAsia="en-US"/>
              </w:rPr>
            </w:pPr>
            <w:r>
              <w:rPr>
                <w:rFonts w:asciiTheme="majorHAnsi" w:hAnsiTheme="majorHAnsi" w:cstheme="majorHAnsi"/>
                <w:b/>
                <w:lang w:eastAsia="en-US"/>
              </w:rPr>
              <w:t>:</w:t>
            </w:r>
          </w:p>
        </w:tc>
        <w:tc>
          <w:tcPr>
            <w:tcW w:w="6718" w:type="dxa"/>
            <w:tcBorders>
              <w:top w:val="nil"/>
              <w:left w:val="nil"/>
              <w:bottom w:val="nil"/>
              <w:right w:val="nil"/>
            </w:tcBorders>
          </w:tcPr>
          <w:p w14:paraId="4AC24848" w14:textId="77777777" w:rsidR="00AC23AC" w:rsidRDefault="00AC23AC">
            <w:pPr>
              <w:pStyle w:val="NormalWeb"/>
              <w:widowControl w:val="0"/>
              <w:spacing w:before="280" w:beforeAutospacing="0" w:after="280" w:afterAutospacing="0" w:line="276" w:lineRule="auto"/>
              <w:jc w:val="both"/>
              <w:textAlignment w:val="baseline"/>
              <w:rPr>
                <w:rFonts w:asciiTheme="majorHAnsi" w:hAnsiTheme="majorHAnsi" w:cstheme="majorHAnsi"/>
                <w:b/>
                <w:lang w:eastAsia="en-US"/>
              </w:rPr>
            </w:pPr>
          </w:p>
        </w:tc>
      </w:tr>
      <w:tr w:rsidR="00AC23AC" w14:paraId="1BF14AA5" w14:textId="77777777">
        <w:tc>
          <w:tcPr>
            <w:tcW w:w="1641" w:type="dxa"/>
            <w:tcBorders>
              <w:top w:val="nil"/>
              <w:left w:val="nil"/>
              <w:bottom w:val="nil"/>
              <w:right w:val="nil"/>
            </w:tcBorders>
          </w:tcPr>
          <w:p w14:paraId="5131AA57" w14:textId="77777777" w:rsidR="00AC23AC" w:rsidRDefault="00F83867">
            <w:pPr>
              <w:pStyle w:val="NormalWeb"/>
              <w:widowControl w:val="0"/>
              <w:spacing w:before="280" w:beforeAutospacing="0" w:after="280" w:afterAutospacing="0" w:line="276" w:lineRule="auto"/>
              <w:jc w:val="both"/>
              <w:textAlignment w:val="baseline"/>
              <w:rPr>
                <w:rFonts w:ascii="Calibri" w:hAnsi="Calibri" w:cs="Calibri"/>
                <w:b/>
                <w:lang w:eastAsia="en-US"/>
              </w:rPr>
            </w:pPr>
            <w:r>
              <w:rPr>
                <w:rFonts w:asciiTheme="majorHAnsi" w:hAnsiTheme="majorHAnsi" w:cstheme="majorHAnsi"/>
                <w:b/>
                <w:lang w:eastAsia="en-US"/>
              </w:rPr>
              <w:t>İmza</w:t>
            </w:r>
          </w:p>
          <w:p w14:paraId="7960A298" w14:textId="77777777" w:rsidR="00AC23AC" w:rsidRDefault="00AC23AC">
            <w:pPr>
              <w:pStyle w:val="NormalWeb"/>
              <w:widowControl w:val="0"/>
              <w:spacing w:before="280" w:after="280" w:line="276" w:lineRule="auto"/>
              <w:jc w:val="both"/>
              <w:textAlignment w:val="baseline"/>
              <w:rPr>
                <w:rFonts w:asciiTheme="majorHAnsi" w:hAnsiTheme="majorHAnsi" w:cstheme="majorHAnsi"/>
                <w:b/>
                <w:lang w:eastAsia="en-US"/>
              </w:rPr>
            </w:pPr>
          </w:p>
          <w:p w14:paraId="0B4A9D01" w14:textId="77777777" w:rsidR="00AC23AC" w:rsidRDefault="00AC23AC">
            <w:pPr>
              <w:pStyle w:val="NormalWeb"/>
              <w:widowControl w:val="0"/>
              <w:spacing w:before="280" w:after="280" w:line="276" w:lineRule="auto"/>
              <w:jc w:val="both"/>
              <w:textAlignment w:val="baseline"/>
              <w:rPr>
                <w:rFonts w:asciiTheme="majorHAnsi" w:hAnsiTheme="majorHAnsi" w:cstheme="majorHAnsi"/>
                <w:b/>
                <w:lang w:eastAsia="en-US"/>
              </w:rPr>
            </w:pPr>
          </w:p>
          <w:p w14:paraId="4875E589" w14:textId="77777777" w:rsidR="00AC23AC" w:rsidRDefault="00AC23AC">
            <w:pPr>
              <w:pStyle w:val="NormalWeb"/>
              <w:widowControl w:val="0"/>
              <w:spacing w:before="280" w:beforeAutospacing="0" w:after="280" w:afterAutospacing="0" w:line="276" w:lineRule="auto"/>
              <w:jc w:val="both"/>
              <w:textAlignment w:val="baseline"/>
              <w:rPr>
                <w:rFonts w:asciiTheme="majorHAnsi" w:hAnsiTheme="majorHAnsi" w:cstheme="majorHAnsi"/>
                <w:b/>
                <w:lang w:eastAsia="en-US"/>
              </w:rPr>
            </w:pPr>
          </w:p>
        </w:tc>
        <w:tc>
          <w:tcPr>
            <w:tcW w:w="855" w:type="dxa"/>
            <w:tcBorders>
              <w:top w:val="nil"/>
              <w:left w:val="nil"/>
              <w:bottom w:val="nil"/>
              <w:right w:val="nil"/>
            </w:tcBorders>
          </w:tcPr>
          <w:p w14:paraId="6DF39F1E" w14:textId="77777777" w:rsidR="00AC23AC" w:rsidRDefault="00F83867">
            <w:pPr>
              <w:pStyle w:val="NormalWeb"/>
              <w:widowControl w:val="0"/>
              <w:spacing w:before="280" w:beforeAutospacing="0" w:after="280" w:afterAutospacing="0" w:line="276" w:lineRule="auto"/>
              <w:jc w:val="both"/>
              <w:textAlignment w:val="baseline"/>
              <w:rPr>
                <w:rFonts w:ascii="Calibri" w:hAnsi="Calibri" w:cs="Calibri"/>
                <w:b/>
                <w:lang w:eastAsia="en-US"/>
              </w:rPr>
            </w:pPr>
            <w:r>
              <w:rPr>
                <w:rFonts w:asciiTheme="majorHAnsi" w:hAnsiTheme="majorHAnsi" w:cstheme="majorHAnsi"/>
                <w:b/>
                <w:lang w:eastAsia="en-US"/>
              </w:rPr>
              <w:lastRenderedPageBreak/>
              <w:t>:</w:t>
            </w:r>
          </w:p>
        </w:tc>
        <w:tc>
          <w:tcPr>
            <w:tcW w:w="6718" w:type="dxa"/>
            <w:tcBorders>
              <w:top w:val="nil"/>
              <w:left w:val="nil"/>
              <w:bottom w:val="nil"/>
              <w:right w:val="nil"/>
            </w:tcBorders>
          </w:tcPr>
          <w:p w14:paraId="362C46BF" w14:textId="77777777" w:rsidR="00AC23AC" w:rsidRDefault="00AC23AC">
            <w:pPr>
              <w:pStyle w:val="NormalWeb"/>
              <w:widowControl w:val="0"/>
              <w:spacing w:before="280" w:beforeAutospacing="0" w:after="280" w:afterAutospacing="0" w:line="276" w:lineRule="auto"/>
              <w:jc w:val="both"/>
              <w:textAlignment w:val="baseline"/>
              <w:rPr>
                <w:rFonts w:asciiTheme="majorHAnsi" w:hAnsiTheme="majorHAnsi" w:cstheme="majorHAnsi"/>
                <w:b/>
                <w:lang w:eastAsia="en-US"/>
              </w:rPr>
            </w:pPr>
          </w:p>
          <w:p w14:paraId="5BA2E92C" w14:textId="77777777" w:rsidR="00AC23AC" w:rsidRDefault="00AC23AC">
            <w:pPr>
              <w:pStyle w:val="NormalWeb"/>
              <w:widowControl w:val="0"/>
              <w:spacing w:before="280" w:after="280" w:line="276" w:lineRule="auto"/>
              <w:jc w:val="both"/>
              <w:textAlignment w:val="baseline"/>
              <w:rPr>
                <w:rFonts w:asciiTheme="majorHAnsi" w:hAnsiTheme="majorHAnsi" w:cstheme="majorHAnsi"/>
                <w:b/>
                <w:lang w:eastAsia="en-US"/>
              </w:rPr>
            </w:pPr>
          </w:p>
          <w:p w14:paraId="13D82A62" w14:textId="77777777" w:rsidR="00AC23AC" w:rsidRDefault="00AC23AC">
            <w:pPr>
              <w:pStyle w:val="NormalWeb"/>
              <w:widowControl w:val="0"/>
              <w:spacing w:before="280" w:after="280" w:line="276" w:lineRule="auto"/>
              <w:jc w:val="both"/>
              <w:textAlignment w:val="baseline"/>
              <w:rPr>
                <w:rFonts w:asciiTheme="majorHAnsi" w:hAnsiTheme="majorHAnsi" w:cstheme="majorHAnsi"/>
                <w:b/>
                <w:lang w:eastAsia="en-US"/>
              </w:rPr>
            </w:pPr>
          </w:p>
          <w:p w14:paraId="66DEAC91" w14:textId="77777777" w:rsidR="00AC23AC" w:rsidRDefault="00AC23AC">
            <w:pPr>
              <w:pStyle w:val="NormalWeb"/>
              <w:widowControl w:val="0"/>
              <w:spacing w:before="280" w:after="280" w:line="276" w:lineRule="auto"/>
              <w:jc w:val="both"/>
              <w:textAlignment w:val="baseline"/>
              <w:rPr>
                <w:rFonts w:asciiTheme="majorHAnsi" w:hAnsiTheme="majorHAnsi" w:cstheme="majorHAnsi"/>
                <w:b/>
                <w:lang w:eastAsia="en-US"/>
              </w:rPr>
            </w:pPr>
          </w:p>
          <w:p w14:paraId="078F3502" w14:textId="77777777" w:rsidR="00AC23AC" w:rsidRDefault="00AC23AC">
            <w:pPr>
              <w:pStyle w:val="NormalWeb"/>
              <w:widowControl w:val="0"/>
              <w:spacing w:before="280" w:beforeAutospacing="0" w:after="280" w:afterAutospacing="0" w:line="276" w:lineRule="auto"/>
              <w:jc w:val="both"/>
              <w:textAlignment w:val="baseline"/>
              <w:rPr>
                <w:rFonts w:asciiTheme="majorHAnsi" w:hAnsiTheme="majorHAnsi" w:cstheme="majorHAnsi"/>
                <w:b/>
                <w:lang w:eastAsia="en-US"/>
              </w:rPr>
            </w:pPr>
          </w:p>
        </w:tc>
      </w:tr>
    </w:tbl>
    <w:p w14:paraId="12C96945" w14:textId="77777777" w:rsidR="00AC23AC" w:rsidRDefault="00AC23AC">
      <w:pPr>
        <w:spacing w:line="276" w:lineRule="auto"/>
        <w:rPr>
          <w:rFonts w:ascii="Calibri" w:hAnsi="Calibri"/>
        </w:rPr>
      </w:pPr>
    </w:p>
    <w:sectPr w:rsidR="00AC23AC">
      <w:headerReference w:type="default" r:id="rId16"/>
      <w:footerReference w:type="default" r:id="rId17"/>
      <w:pgSz w:w="11906" w:h="16838"/>
      <w:pgMar w:top="1279" w:right="1268" w:bottom="1985" w:left="1418" w:header="708" w:footer="829" w:gutter="0"/>
      <w:pgNumType w:start="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tül yazar" w:date="2022-04-13T14:42:00Z" w:initials="by">
    <w:p w14:paraId="7A6F955D" w14:textId="726FA5FB" w:rsidR="008D0FAC" w:rsidRDefault="008D0FAC">
      <w:pPr>
        <w:pStyle w:val="AklamaMetni"/>
      </w:pPr>
      <w:r>
        <w:rPr>
          <w:rStyle w:val="AklamaBavurusu"/>
        </w:rPr>
        <w:annotationRef/>
      </w:r>
      <w:r>
        <w:t>BU KISMA BELEDİYENİN KVKK BAŞVURULARI İÇİN KULLANACAĞI MAİL ADRESİ YAZILMALIDIR.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F95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15FD7" w16cex:dateUtc="2022-04-13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F955D" w16cid:durableId="26015F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2442" w14:textId="77777777" w:rsidR="00372850" w:rsidRDefault="00372850">
      <w:r>
        <w:separator/>
      </w:r>
    </w:p>
  </w:endnote>
  <w:endnote w:type="continuationSeparator" w:id="0">
    <w:p w14:paraId="65E92329" w14:textId="77777777" w:rsidR="00372850" w:rsidRDefault="0037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A2"/>
    <w:family w:val="roman"/>
    <w:pitch w:val="variable"/>
  </w:font>
  <w:font w:name="Arial Unicode MS">
    <w:panose1 w:val="020B0604020202020204"/>
    <w:charset w:val="00"/>
    <w:family w:val="roman"/>
    <w:pitch w:val="variable"/>
    <w:sig w:usb0="00000003" w:usb1="00000000" w:usb2="00000000" w:usb3="00000000" w:csb0="00000001"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74FE" w14:textId="77777777" w:rsidR="00AC23AC" w:rsidRDefault="00AC23AC">
    <w:pPr>
      <w:pStyle w:val="AltBilgi"/>
      <w:rPr>
        <w:rFonts w:ascii="Calibri" w:hAnsi="Calibri" w:cs="Calibri"/>
        <w:b/>
        <w:sz w:val="16"/>
        <w:szCs w:val="16"/>
        <w:lang w:val="tr-TR"/>
      </w:rPr>
    </w:pPr>
  </w:p>
  <w:p w14:paraId="0BEF23FF" w14:textId="77777777" w:rsidR="00AC23AC" w:rsidRDefault="00AC23AC">
    <w:pPr>
      <w:pStyle w:val="AltBilgi"/>
      <w:rPr>
        <w:rFonts w:ascii="Calibri" w:hAnsi="Calibri" w:cs="Calibri"/>
        <w:sz w:val="16"/>
        <w:szCs w:val="16"/>
        <w:lang w:val="tr-TR"/>
      </w:rPr>
    </w:pPr>
  </w:p>
  <w:p w14:paraId="70449A84" w14:textId="77777777" w:rsidR="00AC23AC" w:rsidRDefault="00AC23AC">
    <w:pPr>
      <w:pStyle w:val="AltBilgi"/>
    </w:pPr>
  </w:p>
  <w:p w14:paraId="12E8B297" w14:textId="77777777" w:rsidR="00AC23AC" w:rsidRDefault="00AC23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C9B4" w14:textId="77777777" w:rsidR="00372850" w:rsidRDefault="00372850">
      <w:r>
        <w:separator/>
      </w:r>
    </w:p>
  </w:footnote>
  <w:footnote w:type="continuationSeparator" w:id="0">
    <w:p w14:paraId="27767C52" w14:textId="77777777" w:rsidR="00372850" w:rsidRDefault="0037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13D0" w14:textId="77777777" w:rsidR="00AC23AC" w:rsidRDefault="00F83867">
    <w:pPr>
      <w:pStyle w:val="stBilgi"/>
    </w:pPr>
    <w:r>
      <w:rPr>
        <w:noProof/>
      </w:rPr>
      <w:drawing>
        <wp:anchor distT="0" distB="0" distL="0" distR="0" simplePos="0" relativeHeight="6" behindDoc="1" locked="0" layoutInCell="0" allowOverlap="1" wp14:anchorId="64914DAE" wp14:editId="44BBF05F">
          <wp:simplePos x="0" y="0"/>
          <wp:positionH relativeFrom="column">
            <wp:posOffset>-830580</wp:posOffset>
          </wp:positionH>
          <wp:positionV relativeFrom="paragraph">
            <wp:posOffset>-449580</wp:posOffset>
          </wp:positionV>
          <wp:extent cx="1298575" cy="1337945"/>
          <wp:effectExtent l="0" t="0" r="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8575" cy="1337945"/>
                  </a:xfrm>
                  <a:prstGeom prst="rect">
                    <a:avLst/>
                  </a:prstGeom>
                </pic:spPr>
              </pic:pic>
            </a:graphicData>
          </a:graphic>
          <wp14:sizeRelH relativeFrom="margin">
            <wp14:pctWidth>0</wp14:pctWidth>
          </wp14:sizeRelH>
        </wp:anchor>
      </w:drawing>
    </w:r>
    <w:r>
      <w:t xml:space="preserve">  </w:t>
    </w:r>
  </w:p>
  <w:p w14:paraId="0E98CBBD" w14:textId="77777777" w:rsidR="00AC23AC" w:rsidRDefault="00AC23AC">
    <w:pPr>
      <w:pStyle w:val="stBilgi"/>
    </w:pPr>
  </w:p>
  <w:p w14:paraId="16CCC322" w14:textId="77777777" w:rsidR="00AC23AC" w:rsidRDefault="00AC23AC">
    <w:pPr>
      <w:pStyle w:val="stBilgi"/>
    </w:pPr>
  </w:p>
  <w:p w14:paraId="4866B158" w14:textId="77777777" w:rsidR="00AC23AC" w:rsidRDefault="00AC23AC">
    <w:pPr>
      <w:pStyle w:val="stBilgi"/>
    </w:pPr>
  </w:p>
  <w:p w14:paraId="26AE5FA2" w14:textId="77777777" w:rsidR="00AC23AC" w:rsidRDefault="00AC23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6B7"/>
    <w:multiLevelType w:val="multilevel"/>
    <w:tmpl w:val="6C1E560A"/>
    <w:lvl w:ilvl="0">
      <w:start w:val="1"/>
      <w:numFmt w:val="bullet"/>
      <w:lvlText w:val=""/>
      <w:lvlJc w:val="left"/>
      <w:pPr>
        <w:tabs>
          <w:tab w:val="num" w:pos="0"/>
        </w:tabs>
        <w:ind w:left="1608" w:hanging="360"/>
      </w:pPr>
      <w:rPr>
        <w:rFonts w:ascii="Symbol" w:hAnsi="Symbol" w:cs="Symbol" w:hint="default"/>
      </w:rPr>
    </w:lvl>
    <w:lvl w:ilvl="1">
      <w:start w:val="1"/>
      <w:numFmt w:val="bullet"/>
      <w:lvlText w:val="o"/>
      <w:lvlJc w:val="left"/>
      <w:pPr>
        <w:tabs>
          <w:tab w:val="num" w:pos="0"/>
        </w:tabs>
        <w:ind w:left="1614" w:hanging="360"/>
      </w:pPr>
      <w:rPr>
        <w:rFonts w:ascii="Courier New" w:hAnsi="Courier New" w:cs="Courier New" w:hint="default"/>
      </w:rPr>
    </w:lvl>
    <w:lvl w:ilvl="2">
      <w:start w:val="1"/>
      <w:numFmt w:val="bullet"/>
      <w:lvlText w:val=""/>
      <w:lvlJc w:val="left"/>
      <w:pPr>
        <w:tabs>
          <w:tab w:val="num" w:pos="0"/>
        </w:tabs>
        <w:ind w:left="2334" w:hanging="360"/>
      </w:pPr>
      <w:rPr>
        <w:rFonts w:ascii="Wingdings" w:hAnsi="Wingdings" w:cs="Wingdings" w:hint="default"/>
      </w:rPr>
    </w:lvl>
    <w:lvl w:ilvl="3">
      <w:start w:val="1"/>
      <w:numFmt w:val="bullet"/>
      <w:lvlText w:val=""/>
      <w:lvlJc w:val="left"/>
      <w:pPr>
        <w:tabs>
          <w:tab w:val="num" w:pos="0"/>
        </w:tabs>
        <w:ind w:left="3054" w:hanging="360"/>
      </w:pPr>
      <w:rPr>
        <w:rFonts w:ascii="Symbol" w:hAnsi="Symbol" w:cs="Symbol" w:hint="default"/>
      </w:rPr>
    </w:lvl>
    <w:lvl w:ilvl="4">
      <w:start w:val="1"/>
      <w:numFmt w:val="bullet"/>
      <w:lvlText w:val="o"/>
      <w:lvlJc w:val="left"/>
      <w:pPr>
        <w:tabs>
          <w:tab w:val="num" w:pos="0"/>
        </w:tabs>
        <w:ind w:left="3774" w:hanging="360"/>
      </w:pPr>
      <w:rPr>
        <w:rFonts w:ascii="Courier New" w:hAnsi="Courier New" w:cs="Courier New" w:hint="default"/>
      </w:rPr>
    </w:lvl>
    <w:lvl w:ilvl="5">
      <w:start w:val="1"/>
      <w:numFmt w:val="bullet"/>
      <w:lvlText w:val=""/>
      <w:lvlJc w:val="left"/>
      <w:pPr>
        <w:tabs>
          <w:tab w:val="num" w:pos="0"/>
        </w:tabs>
        <w:ind w:left="4494" w:hanging="360"/>
      </w:pPr>
      <w:rPr>
        <w:rFonts w:ascii="Wingdings" w:hAnsi="Wingdings" w:cs="Wingdings" w:hint="default"/>
      </w:rPr>
    </w:lvl>
    <w:lvl w:ilvl="6">
      <w:start w:val="1"/>
      <w:numFmt w:val="bullet"/>
      <w:lvlText w:val=""/>
      <w:lvlJc w:val="left"/>
      <w:pPr>
        <w:tabs>
          <w:tab w:val="num" w:pos="0"/>
        </w:tabs>
        <w:ind w:left="5214" w:hanging="360"/>
      </w:pPr>
      <w:rPr>
        <w:rFonts w:ascii="Symbol" w:hAnsi="Symbol" w:cs="Symbol" w:hint="default"/>
      </w:rPr>
    </w:lvl>
    <w:lvl w:ilvl="7">
      <w:start w:val="1"/>
      <w:numFmt w:val="bullet"/>
      <w:lvlText w:val="o"/>
      <w:lvlJc w:val="left"/>
      <w:pPr>
        <w:tabs>
          <w:tab w:val="num" w:pos="0"/>
        </w:tabs>
        <w:ind w:left="5934" w:hanging="360"/>
      </w:pPr>
      <w:rPr>
        <w:rFonts w:ascii="Courier New" w:hAnsi="Courier New" w:cs="Courier New" w:hint="default"/>
      </w:rPr>
    </w:lvl>
    <w:lvl w:ilvl="8">
      <w:start w:val="1"/>
      <w:numFmt w:val="bullet"/>
      <w:lvlText w:val=""/>
      <w:lvlJc w:val="left"/>
      <w:pPr>
        <w:tabs>
          <w:tab w:val="num" w:pos="0"/>
        </w:tabs>
        <w:ind w:left="6654" w:hanging="360"/>
      </w:pPr>
      <w:rPr>
        <w:rFonts w:ascii="Wingdings" w:hAnsi="Wingdings" w:cs="Wingdings" w:hint="default"/>
      </w:rPr>
    </w:lvl>
  </w:abstractNum>
  <w:abstractNum w:abstractNumId="1" w15:restartNumberingAfterBreak="0">
    <w:nsid w:val="36B87730"/>
    <w:multiLevelType w:val="multilevel"/>
    <w:tmpl w:val="57B63F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BC36B1E"/>
    <w:multiLevelType w:val="multilevel"/>
    <w:tmpl w:val="56821982"/>
    <w:lvl w:ilvl="0">
      <w:start w:val="1"/>
      <w:numFmt w:val="bullet"/>
      <w:lvlText w:val=""/>
      <w:lvlJc w:val="left"/>
      <w:pPr>
        <w:tabs>
          <w:tab w:val="num" w:pos="0"/>
        </w:tabs>
        <w:ind w:left="786" w:hanging="360"/>
      </w:pPr>
      <w:rPr>
        <w:rFonts w:ascii="Symbol" w:hAnsi="Symbol" w:cs="Symbol" w:hint="default"/>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5EFC2864"/>
    <w:multiLevelType w:val="multilevel"/>
    <w:tmpl w:val="A1CCB594"/>
    <w:lvl w:ilvl="0">
      <w:start w:val="1"/>
      <w:numFmt w:val="upperRoman"/>
      <w:pStyle w:val="Balk1"/>
      <w:lvlText w:val="%1."/>
      <w:lvlJc w:val="righ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98607477">
    <w:abstractNumId w:val="3"/>
  </w:num>
  <w:num w:numId="2" w16cid:durableId="1112940335">
    <w:abstractNumId w:val="2"/>
  </w:num>
  <w:num w:numId="3" w16cid:durableId="1012952510">
    <w:abstractNumId w:val="0"/>
  </w:num>
  <w:num w:numId="4" w16cid:durableId="8400065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ül yazar">
    <w15:presenceInfo w15:providerId="Windows Live" w15:userId="baa0255ad30ea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AC"/>
    <w:rsid w:val="00247811"/>
    <w:rsid w:val="00372850"/>
    <w:rsid w:val="008D0FAC"/>
    <w:rsid w:val="009C30B0"/>
    <w:rsid w:val="00A620D8"/>
    <w:rsid w:val="00AC23AC"/>
    <w:rsid w:val="00E8283C"/>
    <w:rsid w:val="00F8386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6C5E"/>
  <w15:docId w15:val="{9108345E-D0DE-46D3-96C1-D578A73D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2C2B0E"/>
  </w:style>
  <w:style w:type="character" w:customStyle="1" w:styleId="AltBilgiChar">
    <w:name w:val="Alt Bilgi Char"/>
    <w:basedOn w:val="VarsaylanParagrafYazTipi"/>
    <w:link w:val="AltBilgi"/>
    <w:uiPriority w:val="99"/>
    <w:qFormat/>
    <w:rsid w:val="002C2B0E"/>
  </w:style>
  <w:style w:type="character" w:customStyle="1" w:styleId="BalonMetniChar">
    <w:name w:val="Balon Metni Char"/>
    <w:link w:val="BalonMetni"/>
    <w:uiPriority w:val="99"/>
    <w:semiHidden/>
    <w:qFormat/>
    <w:rsid w:val="0009131C"/>
    <w:rPr>
      <w:rFonts w:ascii="Lucida Grande" w:hAnsi="Lucida Grande" w:cs="Lucida Grande"/>
      <w:sz w:val="18"/>
      <w:szCs w:val="18"/>
    </w:rPr>
  </w:style>
  <w:style w:type="character" w:customStyle="1" w:styleId="nternetBalants">
    <w:name w:val="İnternet Bağlantısı"/>
    <w:basedOn w:val="VarsaylanParagrafYazTipi"/>
    <w:uiPriority w:val="99"/>
    <w:unhideWhenUsed/>
    <w:rsid w:val="004979E2"/>
    <w:rPr>
      <w:color w:val="0000FF" w:themeColor="hyperlink"/>
      <w:u w:val="single"/>
    </w:rPr>
  </w:style>
  <w:style w:type="character" w:styleId="SayfaNumaras">
    <w:name w:val="page number"/>
    <w:basedOn w:val="VarsaylanParagrafYazTipi"/>
    <w:qFormat/>
    <w:rsid w:val="00FF3F23"/>
  </w:style>
  <w:style w:type="character" w:customStyle="1" w:styleId="Balk1Char">
    <w:name w:val="Başlık 1 Char"/>
    <w:basedOn w:val="VarsaylanParagrafYazTipi"/>
    <w:link w:val="Balk1"/>
    <w:uiPriority w:val="9"/>
    <w:qFormat/>
    <w:rsid w:val="00A043E9"/>
    <w:rPr>
      <w:rFonts w:ascii="Arial" w:eastAsia="Times New Roman" w:hAnsi="Arial" w:cs="Arial"/>
      <w:b/>
      <w:bCs/>
      <w:color w:val="C00000"/>
      <w:kern w:val="2"/>
      <w:sz w:val="24"/>
      <w:szCs w:val="32"/>
      <w:lang w:val="en-AU" w:eastAsia="tr-TR"/>
    </w:rPr>
  </w:style>
  <w:style w:type="character" w:styleId="Vurgu">
    <w:name w:val="Emphasis"/>
    <w:basedOn w:val="VarsaylanParagrafYazTipi"/>
    <w:uiPriority w:val="20"/>
    <w:qFormat/>
    <w:rsid w:val="00526E11"/>
    <w:rPr>
      <w:i/>
      <w:iCs/>
    </w:rPr>
  </w:style>
  <w:style w:type="character" w:customStyle="1" w:styleId="Balk2Char">
    <w:name w:val="Başlık 2 Char"/>
    <w:basedOn w:val="VarsaylanParagrafYazTipi"/>
    <w:link w:val="Balk2"/>
    <w:uiPriority w:val="9"/>
    <w:qFormat/>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qFormat/>
    <w:rsid w:val="00A44A0B"/>
    <w:rPr>
      <w:rFonts w:ascii="Arial" w:eastAsiaTheme="majorEastAsia" w:hAnsi="Arial" w:cstheme="majorBidi"/>
      <w:b/>
      <w:bCs/>
      <w:color w:val="C00000"/>
      <w:sz w:val="24"/>
      <w:szCs w:val="24"/>
    </w:rPr>
  </w:style>
  <w:style w:type="character" w:customStyle="1" w:styleId="DipnotMetniChar">
    <w:name w:val="Dipnot Metni Char"/>
    <w:basedOn w:val="VarsaylanParagrafYazTipi"/>
    <w:link w:val="DipnotMetni"/>
    <w:uiPriority w:val="99"/>
    <w:qFormat/>
    <w:rsid w:val="003466B4"/>
    <w:rPr>
      <w:rFonts w:ascii="Arial" w:eastAsia="Arial Unicode MS" w:hAnsi="Arial" w:cs="Arial"/>
      <w:sz w:val="16"/>
      <w:lang w:val="de-DE" w:eastAsia="zh-CN"/>
    </w:rPr>
  </w:style>
  <w:style w:type="character" w:customStyle="1" w:styleId="DipnotSabitleyicisi">
    <w:name w:val="Dipnot Sabitleyicisi"/>
    <w:rPr>
      <w:rFonts w:ascii="Arial" w:hAnsi="Arial" w:cs="Arial"/>
      <w:strike w:val="0"/>
      <w:dstrike w:val="0"/>
      <w:sz w:val="20"/>
      <w:vertAlign w:val="superscript"/>
    </w:rPr>
  </w:style>
  <w:style w:type="character" w:customStyle="1" w:styleId="FootnoteCharacters">
    <w:name w:val="Footnote Characters"/>
    <w:uiPriority w:val="99"/>
    <w:qFormat/>
    <w:rsid w:val="003466B4"/>
    <w:rPr>
      <w:rFonts w:ascii="Arial" w:hAnsi="Arial" w:cs="Arial"/>
      <w:strike w:val="0"/>
      <w:dstrike w:val="0"/>
      <w:sz w:val="20"/>
      <w:vertAlign w:val="superscript"/>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qFormat/>
    <w:rsid w:val="00781625"/>
    <w:rPr>
      <w:rFonts w:asciiTheme="majorHAnsi" w:eastAsiaTheme="majorEastAsia" w:hAnsiTheme="majorHAnsi" w:cstheme="majorBidi"/>
      <w:b/>
      <w:bCs/>
      <w:i/>
      <w:iCs/>
      <w:color w:val="4F81BD" w:themeColor="accent1"/>
      <w:sz w:val="24"/>
      <w:szCs w:val="24"/>
    </w:rPr>
  </w:style>
  <w:style w:type="character" w:customStyle="1" w:styleId="SonNotMetniChar">
    <w:name w:val="Son Not Metni Char"/>
    <w:basedOn w:val="VarsaylanParagrafYazTipi"/>
    <w:link w:val="SonNotMetni"/>
    <w:uiPriority w:val="99"/>
    <w:semiHidden/>
    <w:qFormat/>
    <w:rsid w:val="00781625"/>
    <w:rPr>
      <w:rFonts w:ascii="Calibri" w:eastAsia="Calibri" w:hAnsi="Calibri"/>
      <w:lang w:val="tr-TR"/>
    </w:rPr>
  </w:style>
  <w:style w:type="character" w:customStyle="1" w:styleId="SonnotSabitleyicisi">
    <w:name w:val="Sonnot Sabitleyicisi"/>
    <w:rPr>
      <w:vertAlign w:val="superscript"/>
    </w:rPr>
  </w:style>
  <w:style w:type="character" w:customStyle="1" w:styleId="EndnoteCharacters">
    <w:name w:val="Endnote Characters"/>
    <w:basedOn w:val="VarsaylanParagrafYazTipi"/>
    <w:uiPriority w:val="99"/>
    <w:semiHidden/>
    <w:unhideWhenUsed/>
    <w:qFormat/>
    <w:rsid w:val="00781625"/>
    <w:rPr>
      <w:vertAlign w:val="superscript"/>
    </w:rPr>
  </w:style>
  <w:style w:type="character" w:styleId="AklamaBavurusu">
    <w:name w:val="annotation reference"/>
    <w:basedOn w:val="VarsaylanParagrafYazTipi"/>
    <w:uiPriority w:val="99"/>
    <w:unhideWhenUsed/>
    <w:qFormat/>
    <w:rsid w:val="003669B6"/>
    <w:rPr>
      <w:sz w:val="16"/>
      <w:szCs w:val="16"/>
    </w:rPr>
  </w:style>
  <w:style w:type="character" w:customStyle="1" w:styleId="AklamaMetniChar">
    <w:name w:val="Açıklama Metni Char"/>
    <w:basedOn w:val="VarsaylanParagrafYazTipi"/>
    <w:link w:val="AklamaMetni"/>
    <w:uiPriority w:val="99"/>
    <w:qFormat/>
    <w:rsid w:val="003669B6"/>
  </w:style>
  <w:style w:type="character" w:customStyle="1" w:styleId="AklamaKonusuChar">
    <w:name w:val="Açıklama Konusu Char"/>
    <w:basedOn w:val="AklamaMetniChar"/>
    <w:link w:val="AklamaKonusu"/>
    <w:uiPriority w:val="99"/>
    <w:semiHidden/>
    <w:qFormat/>
    <w:rsid w:val="003669B6"/>
    <w:rPr>
      <w:b/>
      <w:bCs/>
    </w:rPr>
  </w:style>
  <w:style w:type="character" w:customStyle="1" w:styleId="Balk5Char">
    <w:name w:val="Başlık 5 Char"/>
    <w:basedOn w:val="VarsaylanParagrafYazTipi"/>
    <w:link w:val="Balk5"/>
    <w:uiPriority w:val="9"/>
    <w:semiHidden/>
    <w:qFormat/>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qFormat/>
    <w:rsid w:val="00A36EA7"/>
    <w:rPr>
      <w:rFonts w:asciiTheme="majorHAnsi" w:eastAsiaTheme="majorEastAsia" w:hAnsiTheme="majorHAnsi" w:cstheme="majorBidi"/>
      <w:color w:val="243F60" w:themeColor="accent1" w:themeShade="7F"/>
      <w:sz w:val="24"/>
      <w:szCs w:val="24"/>
    </w:rPr>
  </w:style>
  <w:style w:type="character" w:customStyle="1" w:styleId="ZiyaretEdilminternetBalants">
    <w:name w:val="Ziyaret Edilmiş İnternet Bağlantısı"/>
    <w:basedOn w:val="VarsaylanParagrafYazTipi"/>
    <w:uiPriority w:val="99"/>
    <w:semiHidden/>
    <w:unhideWhenUsed/>
    <w:rsid w:val="000B327A"/>
    <w:rPr>
      <w:color w:val="800080" w:themeColor="followedHyperlink"/>
      <w:u w:val="single"/>
    </w:rPr>
  </w:style>
  <w:style w:type="character" w:styleId="Bahset">
    <w:name w:val="Mention"/>
    <w:basedOn w:val="VarsaylanParagrafYazTipi"/>
    <w:uiPriority w:val="99"/>
    <w:semiHidden/>
    <w:unhideWhenUsed/>
    <w:qFormat/>
    <w:rsid w:val="00B3108F"/>
    <w:rPr>
      <w:color w:val="2B579A"/>
      <w:shd w:val="clear" w:color="auto" w:fill="E6E6E6"/>
    </w:rPr>
  </w:style>
  <w:style w:type="character" w:styleId="zmlenmeyenBahsetme">
    <w:name w:val="Unresolved Mention"/>
    <w:basedOn w:val="VarsaylanParagrafYazTipi"/>
    <w:uiPriority w:val="99"/>
    <w:semiHidden/>
    <w:unhideWhenUsed/>
    <w:qFormat/>
    <w:rsid w:val="001B2E6C"/>
    <w:rPr>
      <w:color w:val="605E5C"/>
      <w:shd w:val="clear" w:color="auto" w:fill="E1DFDD"/>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customStyle="1" w:styleId="stvealtbilgi">
    <w:name w:val="Üst ve alt bilgi"/>
    <w:basedOn w:val="Normal"/>
    <w:qFormat/>
  </w:style>
  <w:style w:type="paragraph" w:styleId="stBilgi">
    <w:name w:val="header"/>
    <w:basedOn w:val="Normal"/>
    <w:uiPriority w:val="99"/>
    <w:unhideWhenUsed/>
    <w:rsid w:val="002C2B0E"/>
    <w:pPr>
      <w:tabs>
        <w:tab w:val="center" w:pos="4320"/>
        <w:tab w:val="right" w:pos="8640"/>
      </w:tabs>
    </w:pPr>
  </w:style>
  <w:style w:type="paragraph" w:styleId="AltBilgi">
    <w:name w:val="footer"/>
    <w:basedOn w:val="Normal"/>
    <w:link w:val="AltBilgiChar"/>
    <w:uiPriority w:val="99"/>
    <w:unhideWhenUsed/>
    <w:rsid w:val="002C2B0E"/>
    <w:pPr>
      <w:tabs>
        <w:tab w:val="center" w:pos="4320"/>
        <w:tab w:val="right" w:pos="8640"/>
      </w:tabs>
    </w:pPr>
  </w:style>
  <w:style w:type="paragraph" w:styleId="BalonMetni">
    <w:name w:val="Balloon Text"/>
    <w:basedOn w:val="Normal"/>
    <w:link w:val="BalonMetniChar"/>
    <w:uiPriority w:val="99"/>
    <w:semiHidden/>
    <w:unhideWhenUsed/>
    <w:qFormat/>
    <w:rsid w:val="0009131C"/>
    <w:rPr>
      <w:rFonts w:ascii="Lucida Grande" w:hAnsi="Lucida Grande" w:cs="Lucida Grande"/>
      <w:sz w:val="18"/>
      <w:szCs w:val="18"/>
    </w:rPr>
  </w:style>
  <w:style w:type="paragraph" w:styleId="ListeParagraf">
    <w:name w:val="List Paragraph"/>
    <w:basedOn w:val="Normal"/>
    <w:uiPriority w:val="34"/>
    <w:qFormat/>
    <w:rsid w:val="00283A51"/>
    <w:pPr>
      <w:ind w:left="720"/>
    </w:pPr>
    <w:rPr>
      <w:rFonts w:ascii="Calibri" w:eastAsia="Calibri" w:hAnsi="Calibri"/>
      <w:sz w:val="22"/>
      <w:szCs w:val="22"/>
    </w:rPr>
  </w:style>
  <w:style w:type="paragraph" w:styleId="ekillerTablosu">
    <w:name w:val="table of figures"/>
    <w:basedOn w:val="Normal"/>
    <w:next w:val="Normal"/>
    <w:uiPriority w:val="99"/>
    <w:unhideWhenUsed/>
    <w:qFormat/>
    <w:rsid w:val="00AD42EB"/>
    <w:pPr>
      <w:ind w:left="480" w:hanging="480"/>
    </w:pPr>
  </w:style>
  <w:style w:type="paragraph" w:styleId="NormalWeb">
    <w:name w:val="Normal (Web)"/>
    <w:basedOn w:val="Normal"/>
    <w:uiPriority w:val="99"/>
    <w:unhideWhenUsed/>
    <w:qFormat/>
    <w:rsid w:val="0091701B"/>
    <w:pPr>
      <w:spacing w:beforeAutospacing="1" w:afterAutospacing="1"/>
    </w:pPr>
    <w:rPr>
      <w:rFonts w:ascii="Times New Roman" w:eastAsia="Times New Roman" w:hAnsi="Times New Roman"/>
      <w:lang w:val="tr-TR" w:eastAsia="tr-TR"/>
    </w:rPr>
  </w:style>
  <w:style w:type="paragraph" w:styleId="TBal">
    <w:name w:val="TOC Heading"/>
    <w:basedOn w:val="Balk1"/>
    <w:next w:val="Normal"/>
    <w:uiPriority w:val="39"/>
    <w:unhideWhenUsed/>
    <w:qFormat/>
    <w:rsid w:val="004A796A"/>
    <w:pPr>
      <w:keepLines/>
      <w:numPr>
        <w:numId w:val="0"/>
      </w:numPr>
      <w:spacing w:before="480" w:after="0" w:line="276" w:lineRule="auto"/>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paragraph" w:customStyle="1" w:styleId="BBBodyTextIndent4">
    <w:name w:val="B&amp;B Body Text Indent 4"/>
    <w:basedOn w:val="Normal"/>
    <w:qFormat/>
    <w:rsid w:val="009105E3"/>
    <w:pPr>
      <w:spacing w:after="240"/>
      <w:ind w:left="2699"/>
      <w:jc w:val="both"/>
      <w:outlineLvl w:val="3"/>
    </w:pPr>
    <w:rPr>
      <w:rFonts w:ascii="Georgia" w:hAnsi="Georgia"/>
      <w:sz w:val="20"/>
      <w:lang w:val="en-GB" w:eastAsia="en-GB"/>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paragraph" w:styleId="AklamaMetni">
    <w:name w:val="annotation text"/>
    <w:basedOn w:val="Normal"/>
    <w:link w:val="AklamaMetniChar"/>
    <w:uiPriority w:val="99"/>
    <w:unhideWhenUsed/>
    <w:qFormat/>
    <w:rsid w:val="003669B6"/>
    <w:rPr>
      <w:sz w:val="20"/>
      <w:szCs w:val="20"/>
    </w:rPr>
  </w:style>
  <w:style w:type="paragraph" w:styleId="AklamaKonusu">
    <w:name w:val="annotation subject"/>
    <w:basedOn w:val="AklamaMetni"/>
    <w:next w:val="AklamaMetni"/>
    <w:link w:val="AklamaKonusuChar"/>
    <w:uiPriority w:val="99"/>
    <w:semiHidden/>
    <w:unhideWhenUsed/>
    <w:qFormat/>
    <w:rsid w:val="003669B6"/>
    <w:rPr>
      <w:b/>
      <w:bCs/>
    </w:rPr>
  </w:style>
  <w:style w:type="table" w:styleId="TabloKlavuzu">
    <w:name w:val="Table Grid"/>
    <w:basedOn w:val="NormalTablo"/>
    <w:uiPriority w:val="59"/>
    <w:rsid w:val="002C2B0E"/>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TermName>BTS</TermName>
          <TermId>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TermName>Türkçe</TermName>
          <TermId>890ccf9a-1927-4fd6-9458-c831416f41a9</TermId>
        </TermInfo>
      </Terms>
    </j706b248d8254d5ca0f62b6f448471ce>
    <_dlc_DocId xmlns="179c9df7-bfec-4257-afe4-54792d6740de">BTSPARTNERS-4-31996</_dlc_DocId>
    <_dlc_DocIdUrl xmlns="179c9df7-bfec-4257-afe4-54792d6740de">
      <Url>https://btspartners.sharepoint.com/_layouts/15/DocIdRedir.aspx?ID=BTSPARTNERS-4-31996</Url>
      <Description>BTSPARTNERS-4-31996</Description>
    </_dlc_DocIdUrl>
    <TaxCatchAll xmlns="4ac0b8a0-ba54-445b-b740-0151bc5fb9d7">
      <Value>5</Value>
      <Value>13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3375D2D9A54448A394864BDACF5ED" ma:contentTypeVersion="84" ma:contentTypeDescription="Create a new document." ma:contentTypeScope="" ma:versionID="583b4f0a2b7f23dad139d2a7ac372349">
  <xsd:schema xmlns:xsd="http://www.w3.org/2001/XMLSchema" xmlns:xs="http://www.w3.org/2001/XMLSchema" xmlns:p="http://schemas.microsoft.com/office/2006/metadata/properties" xmlns:ns2="179c9df7-bfec-4257-afe4-54792d6740de" xmlns:ns3="4ac0b8a0-ba54-445b-b740-0151bc5fb9d7" xmlns:ns4="934ccf59-02c5-48f0-bb95-93c206b50978" targetNamespace="http://schemas.microsoft.com/office/2006/metadata/properties" ma:root="true" ma:fieldsID="b3d6050b93f37ef4d8b385dc710fbd73" ns2:_="" ns3:_="" ns4:_="">
    <xsd:import namespace="179c9df7-bfec-4257-afe4-54792d6740de"/>
    <xsd:import namespace="4ac0b8a0-ba54-445b-b740-0151bc5fb9d7"/>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j706b248d8254d5ca0f62b6f448471ce" minOccurs="0"/>
                <xsd:element ref="ns2:_dlc_DocId" minOccurs="0"/>
                <xsd:element ref="ns2:_dlc_DocIdUrl" minOccurs="0"/>
                <xsd:element ref="ns2:_dlc_DocIdPersistId" minOccurs="0"/>
                <xsd:element ref="ns4:ce5272a5006e4d4385504605df6306e9"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_dlc_DocId" ma:index="15" nillable="true" ma:displayName="Document ID Value" ma:description="The value of the document ID assigned to this item." ma:indexed="true"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 ds:uri="4ac0b8a0-ba54-445b-b740-0151bc5fb9d7"/>
  </ds:schemaRefs>
</ds:datastoreItem>
</file>

<file path=customXml/itemProps2.xml><?xml version="1.0" encoding="utf-8"?>
<ds:datastoreItem xmlns:ds="http://schemas.openxmlformats.org/officeDocument/2006/customXml" ds:itemID="{DE9E279D-2CBB-433D-B9C7-DF41D4D06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4ac0b8a0-ba54-445b-b740-0151bc5fb9d7"/>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4.xml><?xml version="1.0" encoding="utf-8"?>
<ds:datastoreItem xmlns:ds="http://schemas.openxmlformats.org/officeDocument/2006/customXml" ds:itemID="{AB955E62-7018-442C-AE2B-A241BF63018B}">
  <ds:schemaRefs>
    <ds:schemaRef ds:uri="http://schemas.microsoft.com/sharepoint/events"/>
  </ds:schemaRefs>
</ds:datastoreItem>
</file>

<file path=customXml/itemProps5.xml><?xml version="1.0" encoding="utf-8"?>
<ds:datastoreItem xmlns:ds="http://schemas.openxmlformats.org/officeDocument/2006/customXml" ds:itemID="{69770077-2B85-49C5-A78A-56930E32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725</Words>
  <Characters>4137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APOLLO</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4</cp:revision>
  <dcterms:created xsi:type="dcterms:W3CDTF">2022-04-13T11:41:00Z</dcterms:created>
  <dcterms:modified xsi:type="dcterms:W3CDTF">2022-09-09T11:49:00Z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APOLLO</vt:lpwstr>
  </property>
  <property fmtid="{D5CDD505-2E9C-101B-9397-08002B2CF9AE}" pid="4" name="ContentTypeId">
    <vt:lpwstr>0x010100C323375D2D9A54448A394864BDACF5ED</vt:lpwstr>
  </property>
  <property fmtid="{D5CDD505-2E9C-101B-9397-08002B2CF9AE}" pid="5" name="Dil">
    <vt:lpwstr>5;#Türkçe|890ccf9a-1927-4fd6-9458-c831416f41a9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M?vekkil">
    <vt:lpwstr>13;#BTS|974345ce-8c58-4175-a368-cb8726274a3f</vt:lpwstr>
  </property>
  <property fmtid="{D5CDD505-2E9C-101B-9397-08002B2CF9AE}" pid="10" name="ScaleCrop">
    <vt:bool>false</vt:bool>
  </property>
  <property fmtid="{D5CDD505-2E9C-101B-9397-08002B2CF9AE}" pid="11" name="ShareDoc">
    <vt:bool>false</vt:bool>
  </property>
  <property fmtid="{D5CDD505-2E9C-101B-9397-08002B2CF9AE}" pid="12" name="TaxKeyword">
    <vt:lpwstr/>
  </property>
  <property fmtid="{D5CDD505-2E9C-101B-9397-08002B2CF9AE}" pid="13" name="_dlc_DocIdItemGuid">
    <vt:lpwstr>04f45892-bed4-4dca-990d-a90a4d6569ee</vt:lpwstr>
  </property>
</Properties>
</file>